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976"/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54"/>
        <w:gridCol w:w="354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34"/>
      </w:tblGrid>
      <w:tr w:rsidR="00997201" w14:paraId="17D3BB65" w14:textId="77777777" w:rsidTr="00481CA0">
        <w:trPr>
          <w:cantSplit/>
          <w:trHeight w:hRule="exact" w:val="1853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6DC276" w14:textId="76F6968E" w:rsidR="00997201" w:rsidRPr="00481CA0" w:rsidRDefault="00997201" w:rsidP="00576517">
            <w:pPr>
              <w:spacing w:before="50" w:after="0" w:line="241" w:lineRule="auto"/>
              <w:ind w:right="-20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 xml:space="preserve">  </w:t>
            </w:r>
            <w:r w:rsidRPr="00481CA0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Geschikthei</w:t>
            </w:r>
            <w:r w:rsidRPr="00481CA0">
              <w:rPr>
                <w:rFonts w:ascii="Arial" w:eastAsia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>d</w:t>
            </w:r>
            <w:r w:rsidRPr="00481CA0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smatrix</w:t>
            </w:r>
            <w:r w:rsidRPr="00481CA0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 w:rsidRPr="00481CA0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Raad</w:t>
            </w:r>
            <w:r w:rsidRPr="00481CA0"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481CA0">
              <w:rPr>
                <w:rFonts w:ascii="Arial" w:eastAsia="Arial" w:hAnsi="Arial" w:cs="Arial"/>
                <w:b/>
                <w:bCs/>
                <w:color w:val="000000"/>
                <w:spacing w:val="-2"/>
                <w:sz w:val="24"/>
                <w:szCs w:val="24"/>
              </w:rPr>
              <w:t>v</w:t>
            </w:r>
            <w:r w:rsidRPr="00481CA0">
              <w:rPr>
                <w:rFonts w:ascii="Arial" w:eastAsia="Arial" w:hAnsi="Arial" w:cs="Arial"/>
                <w:b/>
                <w:bCs/>
                <w:color w:val="000000"/>
                <w:spacing w:val="1"/>
                <w:sz w:val="24"/>
                <w:szCs w:val="24"/>
              </w:rPr>
              <w:t>a</w:t>
            </w:r>
            <w:r w:rsidRPr="00481CA0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n</w:t>
            </w:r>
            <w:r w:rsidRPr="00481CA0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 w:rsidRPr="00481CA0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Bestuur</w:t>
            </w:r>
          </w:p>
          <w:p w14:paraId="15C9FC44" w14:textId="5BC67A08" w:rsidR="00997201" w:rsidRDefault="00997201" w:rsidP="00576517">
            <w:pPr>
              <w:spacing w:before="91" w:after="0" w:line="240" w:lineRule="auto"/>
              <w:ind w:left="74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EA25EC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Uw toelichting van de kennis en ervaring van de kandidaat is voor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DNB </w:t>
            </w:r>
            <w:r w:rsidRPr="00EA25EC">
              <w:rPr>
                <w:rFonts w:ascii="Arial" w:eastAsia="Arial" w:hAnsi="Arial" w:cs="Arial"/>
                <w:color w:val="000000"/>
                <w:sz w:val="16"/>
                <w:szCs w:val="16"/>
              </w:rPr>
              <w:t>van groot belang voor het uitvoeren van de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geschiktheids</w:t>
            </w:r>
            <w:r w:rsidRPr="00EA25EC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toets. In de matrix wordt daarom zowel naar een kwalificatie gevraagd met betrekking tot de kennis en ervaring van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de kandidaat </w:t>
            </w:r>
            <w:r w:rsidRPr="00EA25EC">
              <w:rPr>
                <w:rFonts w:ascii="Arial" w:eastAsia="Arial" w:hAnsi="Arial" w:cs="Arial"/>
                <w:color w:val="000000"/>
                <w:sz w:val="16"/>
                <w:szCs w:val="16"/>
              </w:rPr>
              <w:t>(Basis, Gevorderd, Expert) als naar een toelichting met concrete voorbeelden van deze kennis en ervaring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bij elk onderwerp</w:t>
            </w:r>
            <w:r w:rsidRPr="00EA25EC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Na het invullen van de matrix en toelichting op de scores van de kandidaat kunt u een </w:t>
            </w:r>
            <w:r w:rsidRPr="00EA25EC">
              <w:rPr>
                <w:rFonts w:ascii="Arial" w:eastAsia="Arial" w:hAnsi="Arial" w:cs="Arial"/>
                <w:color w:val="000000"/>
                <w:sz w:val="16"/>
                <w:szCs w:val="16"/>
              </w:rPr>
              <w:t>toelichting op de samenstelling van het collectief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geven</w:t>
            </w:r>
            <w:r w:rsidRPr="00EA25EC">
              <w:rPr>
                <w:rFonts w:ascii="Arial" w:eastAsia="Arial" w:hAnsi="Arial" w:cs="Arial"/>
                <w:color w:val="000000"/>
                <w:sz w:val="16"/>
                <w:szCs w:val="16"/>
              </w:rPr>
              <w:t>.</w:t>
            </w:r>
            <w:r w:rsidR="00AC3DD9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="00AC3DD9" w:rsidRPr="00AC3DD9">
              <w:rPr>
                <w:rFonts w:ascii="Arial" w:eastAsia="Arial" w:hAnsi="Arial" w:cs="Arial"/>
                <w:color w:val="000000"/>
                <w:sz w:val="16"/>
                <w:szCs w:val="16"/>
              </w:rPr>
              <w:t>Tot slot zal bij onderwerp E, voldoende tijd, een toelichting worden gevraagd over de tijdsbesteding van de kandidaat.</w:t>
            </w:r>
          </w:p>
          <w:p w14:paraId="00DF768D" w14:textId="045C6B6C" w:rsidR="00997201" w:rsidRDefault="00997201" w:rsidP="00576517">
            <w:pPr>
              <w:spacing w:before="91" w:after="0" w:line="240" w:lineRule="auto"/>
              <w:ind w:left="74" w:right="-2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i/>
                <w:iCs/>
                <w:color w:val="000000"/>
                <w:spacing w:val="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i/>
                <w:iCs/>
                <w:color w:val="000000"/>
                <w:spacing w:val="-4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</w:rPr>
              <w:t>matr</w:t>
            </w:r>
            <w:r>
              <w:rPr>
                <w:rFonts w:ascii="Arial" w:eastAsia="Arial" w:hAnsi="Arial" w:cs="Arial"/>
                <w:i/>
                <w:iCs/>
                <w:color w:val="000000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</w:rPr>
              <w:t>is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</w:rPr>
              <w:t>een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</w:rPr>
              <w:t>hulp</w:t>
            </w:r>
            <w:r>
              <w:rPr>
                <w:rFonts w:ascii="Arial" w:eastAsia="Arial" w:hAnsi="Arial" w:cs="Arial"/>
                <w:i/>
                <w:iCs/>
                <w:color w:val="000000"/>
                <w:spacing w:val="-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</w:rPr>
              <w:t>iddel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</w:rPr>
              <w:t>bij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</w:rPr>
              <w:t>gesch</w:t>
            </w:r>
            <w:r>
              <w:rPr>
                <w:rFonts w:ascii="Arial" w:eastAsia="Arial" w:hAnsi="Arial" w:cs="Arial"/>
                <w:i/>
                <w:iCs/>
                <w:color w:val="000000"/>
                <w:spacing w:val="1"/>
                <w:sz w:val="16"/>
                <w:szCs w:val="16"/>
              </w:rPr>
              <w:t>ik</w:t>
            </w:r>
            <w:r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</w:rPr>
              <w:t>theidstoets.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024A9A"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</w:rPr>
              <w:t>De</w:t>
            </w:r>
            <w:r w:rsidRPr="00024A9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024A9A"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</w:rPr>
              <w:t>Beleidsregel</w:t>
            </w:r>
            <w:r w:rsidRPr="00024A9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="00461F08"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</w:rPr>
              <w:t>g</w:t>
            </w:r>
            <w:r w:rsidRPr="00024A9A"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</w:rPr>
              <w:t>eschiktheid</w:t>
            </w:r>
            <w:r w:rsidRPr="00024A9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024A9A"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</w:rPr>
              <w:t>2012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</w:rPr>
              <w:t>is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</w:rPr>
              <w:t>leidend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</w:rPr>
              <w:t>bij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</w:rPr>
              <w:t>het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</w:rPr>
              <w:t>gesc</w:t>
            </w:r>
            <w:r>
              <w:rPr>
                <w:rFonts w:ascii="Arial" w:eastAsia="Arial" w:hAnsi="Arial" w:cs="Arial"/>
                <w:i/>
                <w:iCs/>
                <w:color w:val="000000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</w:rPr>
              <w:t>iktheidsoordeel</w:t>
            </w:r>
            <w:r w:rsidR="0078626F"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</w:rPr>
              <w:t>.</w:t>
            </w:r>
          </w:p>
        </w:tc>
      </w:tr>
      <w:tr w:rsidR="00997201" w14:paraId="7272437D" w14:textId="77777777" w:rsidTr="00576517">
        <w:trPr>
          <w:cantSplit/>
          <w:trHeight w:hRule="exact" w:val="1304"/>
        </w:trPr>
        <w:tc>
          <w:tcPr>
            <w:tcW w:w="3091" w:type="pct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C8BFB3" w14:textId="77777777" w:rsidR="00997201" w:rsidRDefault="00997201" w:rsidP="00576517">
            <w:pPr>
              <w:spacing w:after="0" w:line="239" w:lineRule="auto"/>
              <w:ind w:left="108" w:right="108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206F093D" w14:textId="540B4BF2" w:rsidR="00997201" w:rsidRDefault="00997201" w:rsidP="00576517">
            <w:pPr>
              <w:spacing w:after="0" w:line="239" w:lineRule="auto"/>
              <w:ind w:left="108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Graag voor elke </w:t>
            </w:r>
            <w:r w:rsidR="0078626F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bestuurder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als volgt een score in te vullen:</w:t>
            </w:r>
          </w:p>
          <w:p w14:paraId="5EC224C4" w14:textId="43862544" w:rsidR="00997201" w:rsidRDefault="00997201" w:rsidP="00576517">
            <w:pPr>
              <w:spacing w:after="0" w:line="239" w:lineRule="auto"/>
              <w:ind w:left="108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3D5D71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B</w:t>
            </w:r>
            <w:r w:rsidR="00D7284E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=</w:t>
            </w:r>
            <w:r>
              <w:rPr>
                <w:rFonts w:ascii="Arial" w:eastAsia="Arial" w:hAnsi="Arial" w:cs="Arial"/>
                <w:color w:val="000000"/>
                <w:spacing w:val="4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Basis  </w:t>
            </w:r>
            <w:r>
              <w:rPr>
                <w:rFonts w:ascii="Arial" w:eastAsia="Arial" w:hAnsi="Arial" w:cs="Arial"/>
                <w:color w:val="000000"/>
                <w:spacing w:val="-3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=</w:t>
            </w:r>
            <w:r>
              <w:rPr>
                <w:rFonts w:ascii="Arial" w:eastAsia="Arial" w:hAnsi="Arial" w:cs="Arial"/>
                <w:color w:val="000000"/>
                <w:spacing w:val="4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heeft basiskennis en ervaring op dit gebied</w:t>
            </w:r>
          </w:p>
          <w:p w14:paraId="59094CDB" w14:textId="0C50685D" w:rsidR="00997201" w:rsidRDefault="00997201" w:rsidP="00576517">
            <w:pPr>
              <w:spacing w:after="0" w:line="241" w:lineRule="auto"/>
              <w:ind w:left="108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3D5D71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=</w:t>
            </w:r>
            <w:r>
              <w:rPr>
                <w:rFonts w:ascii="Arial" w:eastAsia="Arial" w:hAnsi="Arial" w:cs="Arial"/>
                <w:color w:val="000000"/>
                <w:spacing w:val="4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Gevorderd =</w:t>
            </w:r>
            <w:r>
              <w:rPr>
                <w:rFonts w:ascii="Arial" w:eastAsia="Arial" w:hAnsi="Arial" w:cs="Arial"/>
                <w:color w:val="000000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heeft goed i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zicht in het 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nderwerp (maar is gee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expert)</w:t>
            </w:r>
          </w:p>
          <w:p w14:paraId="54D64107" w14:textId="4043BB60" w:rsidR="00997201" w:rsidRDefault="00997201" w:rsidP="00576517">
            <w:pPr>
              <w:spacing w:after="0" w:line="240" w:lineRule="auto"/>
              <w:ind w:left="108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</w:pPr>
            <w:r w:rsidRPr="003D5D71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E</w:t>
            </w:r>
            <w:r w:rsidRPr="003D5D71">
              <w:rPr>
                <w:rFonts w:ascii="Arial" w:eastAsia="Arial" w:hAnsi="Arial" w:cs="Arial"/>
                <w:b/>
                <w:bCs/>
                <w:color w:val="000000"/>
                <w:spacing w:val="2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=</w:t>
            </w:r>
            <w:r>
              <w:rPr>
                <w:rFonts w:ascii="Arial" w:eastAsia="Arial" w:hAnsi="Arial" w:cs="Arial"/>
                <w:color w:val="000000"/>
                <w:spacing w:val="4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Expert </w:t>
            </w:r>
            <w:r w:rsidRPr="00F834EF">
              <w:rPr>
                <w:rFonts w:ascii="Arial" w:eastAsia="Arial" w:hAnsi="Arial" w:cs="Arial"/>
                <w:color w:val="000000"/>
                <w:sz w:val="16"/>
                <w:szCs w:val="16"/>
              </w:rPr>
              <w:t>=</w:t>
            </w:r>
            <w:r w:rsidRPr="00F834EF">
              <w:rPr>
                <w:rFonts w:ascii="Arial" w:eastAsia="Arial" w:hAnsi="Arial" w:cs="Arial"/>
                <w:color w:val="000000"/>
                <w:spacing w:val="42"/>
                <w:sz w:val="16"/>
                <w:szCs w:val="16"/>
              </w:rPr>
              <w:t xml:space="preserve"> </w:t>
            </w:r>
            <w:r w:rsidRPr="00F834EF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heeft diepgaande kennis om zelfstandig een deskundig oordeel </w:t>
            </w:r>
            <w:r w:rsidR="00584130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te </w:t>
            </w:r>
            <w:r w:rsidRPr="00F834EF">
              <w:rPr>
                <w:rFonts w:ascii="Arial" w:eastAsia="Arial" w:hAnsi="Arial" w:cs="Arial"/>
                <w:color w:val="000000"/>
                <w:sz w:val="16"/>
                <w:szCs w:val="16"/>
              </w:rPr>
              <w:t>vormen over het onderwerp</w:t>
            </w:r>
          </w:p>
          <w:p w14:paraId="3A8990B8" w14:textId="77777777" w:rsidR="00997201" w:rsidRDefault="00997201" w:rsidP="00576517">
            <w:pPr>
              <w:spacing w:after="0" w:line="237" w:lineRule="auto"/>
              <w:ind w:left="108" w:right="134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4A81C141" w14:textId="77777777" w:rsidR="00997201" w:rsidRDefault="00997201" w:rsidP="00576517">
            <w:pPr>
              <w:spacing w:before="93" w:after="0" w:line="240" w:lineRule="auto"/>
              <w:ind w:left="74" w:right="-2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Naam 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6EDFAF5B" w14:textId="77777777" w:rsidR="00997201" w:rsidRDefault="00997201" w:rsidP="00576517">
            <w:pPr>
              <w:spacing w:before="91" w:after="0" w:line="240" w:lineRule="auto"/>
              <w:ind w:left="74" w:right="-2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Naam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1657209C" w14:textId="77777777" w:rsidR="00997201" w:rsidRDefault="00997201" w:rsidP="00576517">
            <w:pPr>
              <w:spacing w:before="91" w:after="0" w:line="240" w:lineRule="auto"/>
              <w:ind w:left="74" w:right="-2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Naam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278ABF8A" w14:textId="77777777" w:rsidR="00997201" w:rsidRDefault="00997201" w:rsidP="00576517">
            <w:pPr>
              <w:spacing w:before="91" w:after="0" w:line="240" w:lineRule="auto"/>
              <w:ind w:left="74" w:right="-2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Naam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10E2D3D2" w14:textId="77777777" w:rsidR="00997201" w:rsidRDefault="00997201" w:rsidP="00576517">
            <w:pPr>
              <w:spacing w:before="91" w:after="0" w:line="240" w:lineRule="auto"/>
              <w:ind w:left="74" w:right="-2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Naam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68E4EC17" w14:textId="77777777" w:rsidR="00997201" w:rsidRDefault="00997201" w:rsidP="00576517">
            <w:pPr>
              <w:spacing w:before="91" w:after="0" w:line="240" w:lineRule="auto"/>
              <w:ind w:left="74" w:right="-2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Naam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31420F2A" w14:textId="77777777" w:rsidR="00997201" w:rsidRDefault="00997201" w:rsidP="00576517">
            <w:pPr>
              <w:spacing w:before="91" w:after="0" w:line="240" w:lineRule="auto"/>
              <w:ind w:left="74" w:right="-2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Naam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4E4C8BCF" w14:textId="77777777" w:rsidR="00997201" w:rsidRDefault="00997201" w:rsidP="00576517">
            <w:pPr>
              <w:spacing w:before="91" w:after="0" w:line="240" w:lineRule="auto"/>
              <w:ind w:left="74" w:right="-2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Naam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699C5DF6" w14:textId="77777777" w:rsidR="00997201" w:rsidRDefault="00997201" w:rsidP="00576517">
            <w:pPr>
              <w:spacing w:before="91" w:after="0" w:line="240" w:lineRule="auto"/>
              <w:ind w:left="74" w:right="-2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Naam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2ECD976F" w14:textId="77777777" w:rsidR="00997201" w:rsidRDefault="00997201" w:rsidP="00576517">
            <w:pPr>
              <w:spacing w:before="91" w:after="0" w:line="240" w:lineRule="auto"/>
              <w:ind w:left="74" w:right="-2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Naam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20375AD6" w14:textId="77777777" w:rsidR="00997201" w:rsidRDefault="00997201" w:rsidP="00576517">
            <w:pPr>
              <w:spacing w:before="91" w:after="0" w:line="240" w:lineRule="auto"/>
              <w:ind w:left="74" w:right="-2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Naam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06A49199" w14:textId="77777777" w:rsidR="00997201" w:rsidRDefault="00997201" w:rsidP="00576517">
            <w:pPr>
              <w:spacing w:before="91" w:after="0" w:line="240" w:lineRule="auto"/>
              <w:ind w:left="74" w:right="-2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Naam</w:t>
            </w:r>
          </w:p>
        </w:tc>
      </w:tr>
      <w:tr w:rsidR="00997201" w14:paraId="7E815546" w14:textId="77777777" w:rsidTr="00576517">
        <w:trPr>
          <w:cantSplit/>
          <w:trHeight w:hRule="exact" w:val="567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B3B3B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97D8FD" w14:textId="77777777" w:rsidR="00997201" w:rsidRDefault="00997201" w:rsidP="00576517">
            <w:pPr>
              <w:spacing w:after="17" w:line="220" w:lineRule="exact"/>
              <w:rPr>
                <w:rFonts w:ascii="Times New Roman" w:eastAsia="Times New Roman" w:hAnsi="Times New Roman" w:cs="Times New Roman"/>
              </w:rPr>
            </w:pPr>
          </w:p>
          <w:p w14:paraId="536C5839" w14:textId="77777777" w:rsidR="00997201" w:rsidRDefault="00997201" w:rsidP="00576517">
            <w:pPr>
              <w:spacing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58240" behindDoc="1" locked="0" layoutInCell="0" allowOverlap="1" wp14:anchorId="5E58C091" wp14:editId="0DE06CA5">
                      <wp:simplePos x="0" y="0"/>
                      <wp:positionH relativeFrom="page">
                        <wp:posOffset>-1905</wp:posOffset>
                      </wp:positionH>
                      <wp:positionV relativeFrom="page">
                        <wp:posOffset>251460</wp:posOffset>
                      </wp:positionV>
                      <wp:extent cx="6675120" cy="117347"/>
                      <wp:effectExtent l="0" t="0" r="0" b="0"/>
                      <wp:wrapNone/>
                      <wp:docPr id="23" name="drawingObject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75120" cy="11734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675120" h="117347">
                                    <a:moveTo>
                                      <a:pt x="0" y="0"/>
                                    </a:moveTo>
                                    <a:lnTo>
                                      <a:pt x="0" y="117347"/>
                                    </a:lnTo>
                                    <a:lnTo>
                                      <a:pt x="6675120" y="117347"/>
                                    </a:lnTo>
                                    <a:lnTo>
                                      <a:pt x="6675120" y="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B3B3B3"/>
                              </a:solidFill>
                            </wps:spPr>
                            <wps:bodyPr vertOverflow="overflow" horzOverflow="overflow" vert="horz" lIns="91440" tIns="45720" rIns="91440" bIns="4572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59BBCE" id="drawingObject23" o:spid="_x0000_s1026" style="position:absolute;margin-left:-.15pt;margin-top:19.8pt;width:525.6pt;height:9.2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75120,117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bVz9AEAAIYEAAAOAAAAZHJzL2Uyb0RvYy54bWysVNFu2yAUfZ+0f0C8L47TNOmsOJW2qtOk&#10;aa3U7gMIhtgS5iKgtrOv34UEx0umPUxTJLhwDzfnHC7e3A+tIp2wrgFd0nw2p0RoDlWj9yX98fr4&#10;4Y4S55mumAItSnoQjt5v37/b9KYQC6hBVcISLKJd0ZuS1t6bIsscr0XL3AyM0JiUYFvmcWn3WWVZ&#10;j9VblS3m81XWg62MBS6cw92HY5JuY30pBfdPUjrhiSopcvNxtHHchTHbblixt8zUDT/RYP/AomWN&#10;xj8dSz0wz8ibba5KtQ234ED6GYc2AykbLqIGVJPPL9S81MyIqAXNcWa0yf2/svx792KeLdrQG1c4&#10;DIOKQdo2zMiPDNGsw2iWGDzhuLlarW/zBXrKMZfn65vlOriZnU/zN+e/CIiVWPfN+aPZVYpYnSI+&#10;6BRavLK/XpZhPpwL9EJI+gmVemQS0i104hUi0F/IQJbnrNLXqN8EJUCaTSw3GnCpP8HSfA2PfYcc&#10;EiLNRyR6muweMRgEtdHf0QHcnHrsQDXVY6NUkOzsfvdZWdIx7PxPN+F3up4JLDtfeoh2UB2e8Yiw&#10;/gkHqQDNRRNjREkN9uef9gMeOxKzlKivGrvzY75chtcWF8vbdWgTO83sphmmOR4uqY8EAxFs9qj0&#10;9DDDa5quMZ5+Pra/AAAA//8DAFBLAwQUAAYACAAAACEAixPL+N4AAAAIAQAADwAAAGRycy9kb3du&#10;cmV2LnhtbEyPwU7DMBBE70j8g7VI3Fq7lFZtiFOhAFIlTglw38RLEojXUey2KV+Pe4LjaEYzb9Ld&#10;ZHtxpNF3jjUs5goEce1Mx42G97eX2QaED8gGe8ek4Uwedtn1VYqJcScu6FiGRsQS9glqaEMYEil9&#10;3ZJFP3cDcfQ+3WgxRDk20ox4iuW2l3dKraXFjuNCiwPlLdXf5cFqwNf904cyed2X1XPx87Wf7s95&#10;ofXtzfT4ACLQFP7CcMGP6JBFpsod2HjRa5gtY1DDcrsGcbHVSm1BVBpWmwXILJX/D2S/AAAA//8D&#10;AFBLAQItABQABgAIAAAAIQC2gziS/gAAAOEBAAATAAAAAAAAAAAAAAAAAAAAAABbQ29udGVudF9U&#10;eXBlc10ueG1sUEsBAi0AFAAGAAgAAAAhADj9If/WAAAAlAEAAAsAAAAAAAAAAAAAAAAALwEAAF9y&#10;ZWxzLy5yZWxzUEsBAi0AFAAGAAgAAAAhAJphtXP0AQAAhgQAAA4AAAAAAAAAAAAAAAAALgIAAGRy&#10;cy9lMm9Eb2MueG1sUEsBAi0AFAAGAAgAAAAhAIsTy/jeAAAACAEAAA8AAAAAAAAAAAAAAAAATgQA&#10;AGRycy9kb3ducmV2LnhtbFBLBQYAAAAABAAEAPMAAABZBQAAAAA=&#10;" o:allowincell="f" path="m,l,117347r6675120,l6675120,,,e" fillcolor="#b3b3b3" stroked="f">
                      <v:path arrowok="t" textboxrect="0,0,6675120,117347"/>
                      <w10:wrap anchorx="page" anchory="page"/>
                    </v:shape>
                  </w:pict>
                </mc:Fallback>
              </mc:AlternateContent>
            </w:r>
            <w:r>
              <w:rPr>
                <w:rFonts w:ascii="Arial" w:eastAsia="Arial" w:hAnsi="Arial" w:cs="Arial"/>
                <w:b/>
                <w:bCs/>
                <w:color w:val="000000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color w:val="00000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Bestuur,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organisatie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communicatie</w:t>
            </w:r>
          </w:p>
        </w:tc>
      </w:tr>
      <w:tr w:rsidR="00997201" w14:paraId="195E5F12" w14:textId="77777777" w:rsidTr="00576517">
        <w:trPr>
          <w:cantSplit/>
          <w:trHeight w:val="567"/>
        </w:trPr>
        <w:tc>
          <w:tcPr>
            <w:tcW w:w="3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16513" w14:textId="3E022CE6" w:rsidR="00997201" w:rsidRPr="00BD5D1A" w:rsidRDefault="00997201" w:rsidP="00576517">
            <w:pPr>
              <w:spacing w:after="0" w:line="240" w:lineRule="auto"/>
              <w:ind w:left="108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2301EB">
              <w:rPr>
                <w:rFonts w:ascii="Arial" w:eastAsia="Arial" w:hAnsi="Arial" w:cs="Arial"/>
                <w:color w:val="000000"/>
                <w:sz w:val="16"/>
                <w:szCs w:val="16"/>
              </w:rPr>
              <w:t>Heeft kennis van en ervaring met het besturen van een organisatie, waaronder het aansturen van processen, taakgebieden en medewerkers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7F737A" w14:textId="77777777" w:rsidR="00997201" w:rsidRDefault="00997201" w:rsidP="00576517"/>
        </w:tc>
        <w:tc>
          <w:tcPr>
            <w:tcW w:w="159" w:type="pct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7DE689" w14:textId="77777777" w:rsidR="00997201" w:rsidRDefault="00997201" w:rsidP="00576517"/>
        </w:tc>
        <w:tc>
          <w:tcPr>
            <w:tcW w:w="159" w:type="pct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020017" w14:textId="77777777" w:rsidR="00997201" w:rsidRDefault="00997201" w:rsidP="00576517"/>
        </w:tc>
        <w:tc>
          <w:tcPr>
            <w:tcW w:w="159" w:type="pct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CA68F9" w14:textId="77777777" w:rsidR="00997201" w:rsidRDefault="00997201" w:rsidP="00576517"/>
        </w:tc>
        <w:tc>
          <w:tcPr>
            <w:tcW w:w="159" w:type="pct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29BA2D" w14:textId="77777777" w:rsidR="00997201" w:rsidRDefault="00997201" w:rsidP="00576517"/>
        </w:tc>
        <w:tc>
          <w:tcPr>
            <w:tcW w:w="159" w:type="pct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D82027" w14:textId="77777777" w:rsidR="00997201" w:rsidRDefault="00997201" w:rsidP="00576517"/>
        </w:tc>
        <w:tc>
          <w:tcPr>
            <w:tcW w:w="159" w:type="pct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562D72" w14:textId="77777777" w:rsidR="00997201" w:rsidRDefault="00997201" w:rsidP="00576517"/>
        </w:tc>
        <w:tc>
          <w:tcPr>
            <w:tcW w:w="159" w:type="pct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1A2783" w14:textId="77777777" w:rsidR="00997201" w:rsidRDefault="00997201" w:rsidP="00576517"/>
        </w:tc>
        <w:tc>
          <w:tcPr>
            <w:tcW w:w="159" w:type="pct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6A8FCD" w14:textId="77777777" w:rsidR="00997201" w:rsidRDefault="00997201" w:rsidP="00576517"/>
        </w:tc>
        <w:tc>
          <w:tcPr>
            <w:tcW w:w="159" w:type="pct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1B82B0" w14:textId="77777777" w:rsidR="00997201" w:rsidRDefault="00997201" w:rsidP="00576517"/>
        </w:tc>
        <w:tc>
          <w:tcPr>
            <w:tcW w:w="159" w:type="pct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718443" w14:textId="77777777" w:rsidR="00997201" w:rsidRDefault="00997201" w:rsidP="00576517"/>
        </w:tc>
        <w:tc>
          <w:tcPr>
            <w:tcW w:w="156" w:type="pct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EBCE83" w14:textId="77777777" w:rsidR="00997201" w:rsidRDefault="00997201" w:rsidP="00576517"/>
        </w:tc>
      </w:tr>
      <w:tr w:rsidR="00997201" w14:paraId="62AB52EC" w14:textId="77777777" w:rsidTr="00576517">
        <w:trPr>
          <w:cantSplit/>
          <w:trHeight w:val="567"/>
        </w:trPr>
        <w:tc>
          <w:tcPr>
            <w:tcW w:w="3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1E318" w14:textId="0832CFA2" w:rsidR="00997201" w:rsidRPr="00BD5D1A" w:rsidRDefault="00997201" w:rsidP="00576517">
            <w:pPr>
              <w:spacing w:after="0" w:line="240" w:lineRule="auto"/>
              <w:ind w:left="108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2301EB">
              <w:rPr>
                <w:rFonts w:ascii="Arial" w:eastAsia="Arial" w:hAnsi="Arial" w:cs="Arial"/>
                <w:color w:val="000000"/>
                <w:sz w:val="16"/>
                <w:szCs w:val="16"/>
              </w:rPr>
              <w:t>Heeft ervaring met het ontwikkelen en implementeren van strategieën gericht op lange termijn waard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e</w:t>
            </w:r>
            <w:r w:rsidRPr="002301E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creatie.</w:t>
            </w:r>
          </w:p>
        </w:tc>
        <w:tc>
          <w:tcPr>
            <w:tcW w:w="16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21FA58" w14:textId="77777777" w:rsidR="00997201" w:rsidRDefault="00997201" w:rsidP="00576517"/>
        </w:tc>
        <w:tc>
          <w:tcPr>
            <w:tcW w:w="1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8DC7A7" w14:textId="77777777" w:rsidR="00997201" w:rsidRDefault="00997201" w:rsidP="00576517"/>
        </w:tc>
        <w:tc>
          <w:tcPr>
            <w:tcW w:w="1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3128A9" w14:textId="77777777" w:rsidR="00997201" w:rsidRDefault="00997201" w:rsidP="00576517"/>
        </w:tc>
        <w:tc>
          <w:tcPr>
            <w:tcW w:w="1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F1B0D0" w14:textId="77777777" w:rsidR="00997201" w:rsidRDefault="00997201" w:rsidP="00576517"/>
        </w:tc>
        <w:tc>
          <w:tcPr>
            <w:tcW w:w="1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18F819" w14:textId="77777777" w:rsidR="00997201" w:rsidRDefault="00997201" w:rsidP="00576517"/>
        </w:tc>
        <w:tc>
          <w:tcPr>
            <w:tcW w:w="1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F2BD6F" w14:textId="77777777" w:rsidR="00997201" w:rsidRDefault="00997201" w:rsidP="00576517"/>
        </w:tc>
        <w:tc>
          <w:tcPr>
            <w:tcW w:w="1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5A29CE" w14:textId="77777777" w:rsidR="00997201" w:rsidRDefault="00997201" w:rsidP="00576517"/>
        </w:tc>
        <w:tc>
          <w:tcPr>
            <w:tcW w:w="1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02C5EA" w14:textId="77777777" w:rsidR="00997201" w:rsidRDefault="00997201" w:rsidP="00576517"/>
        </w:tc>
        <w:tc>
          <w:tcPr>
            <w:tcW w:w="1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6F6213" w14:textId="77777777" w:rsidR="00997201" w:rsidRDefault="00997201" w:rsidP="00576517"/>
        </w:tc>
        <w:tc>
          <w:tcPr>
            <w:tcW w:w="1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1231FE" w14:textId="77777777" w:rsidR="00997201" w:rsidRDefault="00997201" w:rsidP="00576517"/>
        </w:tc>
        <w:tc>
          <w:tcPr>
            <w:tcW w:w="1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14B4DC" w14:textId="77777777" w:rsidR="00997201" w:rsidRDefault="00997201" w:rsidP="00576517"/>
        </w:tc>
        <w:tc>
          <w:tcPr>
            <w:tcW w:w="1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6B6915" w14:textId="77777777" w:rsidR="00997201" w:rsidRDefault="00997201" w:rsidP="00576517"/>
        </w:tc>
      </w:tr>
      <w:tr w:rsidR="00997201" w14:paraId="7E08FD8B" w14:textId="77777777" w:rsidTr="00576517">
        <w:trPr>
          <w:cantSplit/>
          <w:trHeight w:val="567"/>
        </w:trPr>
        <w:tc>
          <w:tcPr>
            <w:tcW w:w="3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91128" w14:textId="5F77E610" w:rsidR="00997201" w:rsidRDefault="00997201" w:rsidP="00576517">
            <w:pPr>
              <w:spacing w:after="0" w:line="239" w:lineRule="auto"/>
              <w:ind w:left="108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99720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Heeft ervaring met het naleven en handhaven van algemeen aanvaarde sociale, ethische en professionele normen (o.a. corporate </w:t>
            </w:r>
            <w:proofErr w:type="spellStart"/>
            <w:r w:rsidRPr="00997201">
              <w:rPr>
                <w:rFonts w:ascii="Arial" w:eastAsia="Arial" w:hAnsi="Arial" w:cs="Arial"/>
                <w:color w:val="000000"/>
                <w:sz w:val="16"/>
                <w:szCs w:val="16"/>
              </w:rPr>
              <w:t>governance</w:t>
            </w:r>
            <w:proofErr w:type="spellEnd"/>
            <w:r w:rsidRPr="0099720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codes en gedragscodes).</w:t>
            </w:r>
          </w:p>
        </w:tc>
        <w:tc>
          <w:tcPr>
            <w:tcW w:w="16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341B2D" w14:textId="77777777" w:rsidR="00997201" w:rsidRDefault="00997201" w:rsidP="00576517"/>
        </w:tc>
        <w:tc>
          <w:tcPr>
            <w:tcW w:w="1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03598E" w14:textId="77777777" w:rsidR="00997201" w:rsidRDefault="00997201" w:rsidP="00576517"/>
        </w:tc>
        <w:tc>
          <w:tcPr>
            <w:tcW w:w="1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8F45A6" w14:textId="77777777" w:rsidR="00997201" w:rsidRDefault="00997201" w:rsidP="00576517"/>
        </w:tc>
        <w:tc>
          <w:tcPr>
            <w:tcW w:w="1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6FB977" w14:textId="77777777" w:rsidR="00997201" w:rsidRDefault="00997201" w:rsidP="00576517"/>
        </w:tc>
        <w:tc>
          <w:tcPr>
            <w:tcW w:w="1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2ABAA2" w14:textId="77777777" w:rsidR="00997201" w:rsidRDefault="00997201" w:rsidP="00576517"/>
        </w:tc>
        <w:tc>
          <w:tcPr>
            <w:tcW w:w="1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46BFBA" w14:textId="77777777" w:rsidR="00997201" w:rsidRDefault="00997201" w:rsidP="00576517"/>
        </w:tc>
        <w:tc>
          <w:tcPr>
            <w:tcW w:w="1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362B78" w14:textId="77777777" w:rsidR="00997201" w:rsidRDefault="00997201" w:rsidP="00576517"/>
        </w:tc>
        <w:tc>
          <w:tcPr>
            <w:tcW w:w="1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2E7FD3" w14:textId="77777777" w:rsidR="00997201" w:rsidRDefault="00997201" w:rsidP="00576517"/>
        </w:tc>
        <w:tc>
          <w:tcPr>
            <w:tcW w:w="1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EA8457" w14:textId="77777777" w:rsidR="00997201" w:rsidRDefault="00997201" w:rsidP="00576517"/>
        </w:tc>
        <w:tc>
          <w:tcPr>
            <w:tcW w:w="1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E3CA67" w14:textId="77777777" w:rsidR="00997201" w:rsidRDefault="00997201" w:rsidP="00576517"/>
        </w:tc>
        <w:tc>
          <w:tcPr>
            <w:tcW w:w="1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D8D898" w14:textId="77777777" w:rsidR="00997201" w:rsidRDefault="00997201" w:rsidP="00576517"/>
        </w:tc>
        <w:tc>
          <w:tcPr>
            <w:tcW w:w="1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F9E668" w14:textId="77777777" w:rsidR="00997201" w:rsidRDefault="00997201" w:rsidP="00576517"/>
        </w:tc>
      </w:tr>
      <w:tr w:rsidR="00997201" w14:paraId="0EF0404A" w14:textId="77777777" w:rsidTr="00576517">
        <w:trPr>
          <w:cantSplit/>
          <w:trHeight w:val="567"/>
        </w:trPr>
        <w:tc>
          <w:tcPr>
            <w:tcW w:w="3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3AE90" w14:textId="2E128AFF" w:rsidR="00997201" w:rsidRDefault="00997201" w:rsidP="00576517">
            <w:pPr>
              <w:spacing w:after="0" w:line="239" w:lineRule="auto"/>
              <w:ind w:left="108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997201">
              <w:rPr>
                <w:rFonts w:ascii="Arial" w:eastAsia="Arial" w:hAnsi="Arial" w:cs="Arial"/>
                <w:color w:val="000000"/>
                <w:sz w:val="16"/>
                <w:szCs w:val="16"/>
              </w:rPr>
              <w:t>Heeft ervaring met het tijdig, juist en duidelijk informeren van stakeholders (waaronder klanten, toezichthouders, aandeelhouders, externe accountant).</w:t>
            </w:r>
          </w:p>
        </w:tc>
        <w:tc>
          <w:tcPr>
            <w:tcW w:w="164" w:type="pct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7CA7E6" w14:textId="77777777" w:rsidR="00997201" w:rsidRDefault="00997201" w:rsidP="00576517"/>
        </w:tc>
        <w:tc>
          <w:tcPr>
            <w:tcW w:w="159" w:type="pct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41F75F" w14:textId="77777777" w:rsidR="00997201" w:rsidRDefault="00997201" w:rsidP="00576517"/>
        </w:tc>
        <w:tc>
          <w:tcPr>
            <w:tcW w:w="159" w:type="pct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BBE906" w14:textId="77777777" w:rsidR="00997201" w:rsidRDefault="00997201" w:rsidP="00576517"/>
        </w:tc>
        <w:tc>
          <w:tcPr>
            <w:tcW w:w="159" w:type="pct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E79281" w14:textId="77777777" w:rsidR="00997201" w:rsidRDefault="00997201" w:rsidP="00576517"/>
        </w:tc>
        <w:tc>
          <w:tcPr>
            <w:tcW w:w="159" w:type="pct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EC1423" w14:textId="77777777" w:rsidR="00997201" w:rsidRDefault="00997201" w:rsidP="00576517"/>
        </w:tc>
        <w:tc>
          <w:tcPr>
            <w:tcW w:w="159" w:type="pct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CD622D" w14:textId="77777777" w:rsidR="00997201" w:rsidRDefault="00997201" w:rsidP="00576517"/>
        </w:tc>
        <w:tc>
          <w:tcPr>
            <w:tcW w:w="159" w:type="pct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3C1B8E" w14:textId="77777777" w:rsidR="00997201" w:rsidRDefault="00997201" w:rsidP="00576517"/>
        </w:tc>
        <w:tc>
          <w:tcPr>
            <w:tcW w:w="159" w:type="pct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FA142B" w14:textId="77777777" w:rsidR="00997201" w:rsidRDefault="00997201" w:rsidP="00576517"/>
        </w:tc>
        <w:tc>
          <w:tcPr>
            <w:tcW w:w="159" w:type="pct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E47995" w14:textId="77777777" w:rsidR="00997201" w:rsidRDefault="00997201" w:rsidP="00576517"/>
        </w:tc>
        <w:tc>
          <w:tcPr>
            <w:tcW w:w="159" w:type="pct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19194D" w14:textId="77777777" w:rsidR="00997201" w:rsidRDefault="00997201" w:rsidP="00576517"/>
        </w:tc>
        <w:tc>
          <w:tcPr>
            <w:tcW w:w="159" w:type="pct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EC8673" w14:textId="77777777" w:rsidR="00997201" w:rsidRDefault="00997201" w:rsidP="00576517"/>
        </w:tc>
        <w:tc>
          <w:tcPr>
            <w:tcW w:w="156" w:type="pct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EEBDB3" w14:textId="77777777" w:rsidR="00997201" w:rsidRDefault="00997201" w:rsidP="00576517"/>
        </w:tc>
      </w:tr>
      <w:tr w:rsidR="00997201" w14:paraId="3CECB244" w14:textId="77777777" w:rsidTr="00576517">
        <w:trPr>
          <w:cantSplit/>
          <w:trHeight w:val="567"/>
        </w:trPr>
        <w:tc>
          <w:tcPr>
            <w:tcW w:w="3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F1C91" w14:textId="2F18B293" w:rsidR="00997201" w:rsidRPr="002301EB" w:rsidRDefault="00997201" w:rsidP="00576517">
            <w:pPr>
              <w:spacing w:after="0" w:line="239" w:lineRule="auto"/>
              <w:ind w:left="108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2301EB">
              <w:rPr>
                <w:rFonts w:ascii="Arial" w:eastAsia="Arial" w:hAnsi="Arial" w:cs="Arial"/>
                <w:color w:val="000000"/>
                <w:sz w:val="16"/>
                <w:szCs w:val="16"/>
              </w:rPr>
              <w:t>Heeft ervaring met het toezichthouden op en controleren van uitbested</w:t>
            </w:r>
            <w:r w:rsidR="006F6683">
              <w:rPr>
                <w:rFonts w:ascii="Arial" w:eastAsia="Arial" w:hAnsi="Arial" w:cs="Arial"/>
                <w:color w:val="000000"/>
                <w:sz w:val="16"/>
                <w:szCs w:val="16"/>
              </w:rPr>
              <w:t>i</w:t>
            </w:r>
            <w:r w:rsidR="00B01A11">
              <w:rPr>
                <w:rFonts w:ascii="Arial" w:eastAsia="Arial" w:hAnsi="Arial" w:cs="Arial"/>
                <w:color w:val="000000"/>
                <w:sz w:val="16"/>
                <w:szCs w:val="16"/>
              </w:rPr>
              <w:t>ng van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2301EB">
              <w:rPr>
                <w:rFonts w:ascii="Arial" w:eastAsia="Arial" w:hAnsi="Arial" w:cs="Arial"/>
                <w:color w:val="000000"/>
                <w:sz w:val="16"/>
                <w:szCs w:val="16"/>
              </w:rPr>
              <w:t>activiteiten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64" w:type="pct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57BDAB" w14:textId="77777777" w:rsidR="00997201" w:rsidRDefault="00997201" w:rsidP="00576517"/>
        </w:tc>
        <w:tc>
          <w:tcPr>
            <w:tcW w:w="159" w:type="pct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141E8A" w14:textId="77777777" w:rsidR="00997201" w:rsidRDefault="00997201" w:rsidP="00576517"/>
        </w:tc>
        <w:tc>
          <w:tcPr>
            <w:tcW w:w="159" w:type="pct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E470AC" w14:textId="77777777" w:rsidR="00997201" w:rsidRDefault="00997201" w:rsidP="00576517"/>
        </w:tc>
        <w:tc>
          <w:tcPr>
            <w:tcW w:w="159" w:type="pct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C33678" w14:textId="77777777" w:rsidR="00997201" w:rsidRDefault="00997201" w:rsidP="00576517"/>
        </w:tc>
        <w:tc>
          <w:tcPr>
            <w:tcW w:w="159" w:type="pct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0D9E70" w14:textId="77777777" w:rsidR="00997201" w:rsidRDefault="00997201" w:rsidP="00576517"/>
        </w:tc>
        <w:tc>
          <w:tcPr>
            <w:tcW w:w="159" w:type="pct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8430D6" w14:textId="77777777" w:rsidR="00997201" w:rsidRDefault="00997201" w:rsidP="00576517"/>
        </w:tc>
        <w:tc>
          <w:tcPr>
            <w:tcW w:w="159" w:type="pct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526F36" w14:textId="77777777" w:rsidR="00997201" w:rsidRDefault="00997201" w:rsidP="00576517"/>
        </w:tc>
        <w:tc>
          <w:tcPr>
            <w:tcW w:w="159" w:type="pct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8152EB" w14:textId="77777777" w:rsidR="00997201" w:rsidRDefault="00997201" w:rsidP="00576517"/>
        </w:tc>
        <w:tc>
          <w:tcPr>
            <w:tcW w:w="159" w:type="pct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56D538" w14:textId="77777777" w:rsidR="00997201" w:rsidRDefault="00997201" w:rsidP="00576517"/>
        </w:tc>
        <w:tc>
          <w:tcPr>
            <w:tcW w:w="159" w:type="pct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3E82A3" w14:textId="77777777" w:rsidR="00997201" w:rsidRDefault="00997201" w:rsidP="00576517"/>
        </w:tc>
        <w:tc>
          <w:tcPr>
            <w:tcW w:w="159" w:type="pct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267105" w14:textId="77777777" w:rsidR="00997201" w:rsidRDefault="00997201" w:rsidP="00576517"/>
        </w:tc>
        <w:tc>
          <w:tcPr>
            <w:tcW w:w="156" w:type="pct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CAA370" w14:textId="77777777" w:rsidR="00997201" w:rsidRDefault="00997201" w:rsidP="00576517"/>
        </w:tc>
      </w:tr>
      <w:tr w:rsidR="00997201" w14:paraId="0239403B" w14:textId="77777777" w:rsidTr="00576517">
        <w:trPr>
          <w:cantSplit/>
          <w:trHeight w:val="567"/>
        </w:trPr>
        <w:tc>
          <w:tcPr>
            <w:tcW w:w="3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FA57B" w14:textId="77777777" w:rsidR="00997201" w:rsidRPr="002301EB" w:rsidRDefault="00997201" w:rsidP="00576517">
            <w:pPr>
              <w:spacing w:after="0" w:line="239" w:lineRule="auto"/>
              <w:ind w:left="108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2301EB">
              <w:rPr>
                <w:rFonts w:ascii="Arial" w:eastAsia="Arial" w:hAnsi="Arial" w:cs="Arial"/>
                <w:color w:val="000000"/>
                <w:sz w:val="16"/>
                <w:szCs w:val="16"/>
              </w:rPr>
              <w:t>Heeft ervaring met het communiceren van strategie, beleid en doelen binnen de institutie of groep op een duidelijke en transparante manier.</w:t>
            </w:r>
          </w:p>
        </w:tc>
        <w:tc>
          <w:tcPr>
            <w:tcW w:w="164" w:type="pct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FC442A" w14:textId="77777777" w:rsidR="00997201" w:rsidRDefault="00997201" w:rsidP="00576517"/>
        </w:tc>
        <w:tc>
          <w:tcPr>
            <w:tcW w:w="159" w:type="pct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CFC8FC" w14:textId="77777777" w:rsidR="00997201" w:rsidRDefault="00997201" w:rsidP="00576517"/>
        </w:tc>
        <w:tc>
          <w:tcPr>
            <w:tcW w:w="159" w:type="pct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5E618F" w14:textId="77777777" w:rsidR="00997201" w:rsidRDefault="00997201" w:rsidP="00576517"/>
        </w:tc>
        <w:tc>
          <w:tcPr>
            <w:tcW w:w="159" w:type="pct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D18816" w14:textId="77777777" w:rsidR="00997201" w:rsidRDefault="00997201" w:rsidP="00576517"/>
        </w:tc>
        <w:tc>
          <w:tcPr>
            <w:tcW w:w="159" w:type="pct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5E855D" w14:textId="77777777" w:rsidR="00997201" w:rsidRDefault="00997201" w:rsidP="00576517"/>
        </w:tc>
        <w:tc>
          <w:tcPr>
            <w:tcW w:w="159" w:type="pct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2F24AB" w14:textId="77777777" w:rsidR="00997201" w:rsidRDefault="00997201" w:rsidP="00576517"/>
        </w:tc>
        <w:tc>
          <w:tcPr>
            <w:tcW w:w="159" w:type="pct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9E6C78" w14:textId="77777777" w:rsidR="00997201" w:rsidRDefault="00997201" w:rsidP="00576517"/>
        </w:tc>
        <w:tc>
          <w:tcPr>
            <w:tcW w:w="159" w:type="pct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B401D9" w14:textId="77777777" w:rsidR="00997201" w:rsidRDefault="00997201" w:rsidP="00576517"/>
        </w:tc>
        <w:tc>
          <w:tcPr>
            <w:tcW w:w="159" w:type="pct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B7BBE5" w14:textId="77777777" w:rsidR="00997201" w:rsidRDefault="00997201" w:rsidP="00576517"/>
        </w:tc>
        <w:tc>
          <w:tcPr>
            <w:tcW w:w="159" w:type="pct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B026C6" w14:textId="77777777" w:rsidR="00997201" w:rsidRDefault="00997201" w:rsidP="00576517"/>
        </w:tc>
        <w:tc>
          <w:tcPr>
            <w:tcW w:w="159" w:type="pct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CC2098" w14:textId="77777777" w:rsidR="00997201" w:rsidRDefault="00997201" w:rsidP="00576517"/>
        </w:tc>
        <w:tc>
          <w:tcPr>
            <w:tcW w:w="156" w:type="pct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0B3692" w14:textId="77777777" w:rsidR="00997201" w:rsidRDefault="00997201" w:rsidP="00576517"/>
        </w:tc>
      </w:tr>
      <w:tr w:rsidR="00997201" w14:paraId="3F1BC44A" w14:textId="77777777" w:rsidTr="00576517">
        <w:trPr>
          <w:cantSplit/>
          <w:trHeight w:hRule="exact" w:val="1417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1CBF5" w14:textId="77777777" w:rsidR="00997201" w:rsidRPr="005678D3" w:rsidRDefault="00997201" w:rsidP="00576517">
            <w:pPr>
              <w:spacing w:after="0" w:line="239" w:lineRule="auto"/>
              <w:ind w:left="108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0370B4">
              <w:rPr>
                <w:rFonts w:ascii="Arial" w:eastAsia="Arial" w:hAnsi="Arial" w:cs="Arial"/>
                <w:color w:val="000000"/>
                <w:sz w:val="16"/>
                <w:szCs w:val="16"/>
              </w:rPr>
              <w:t>Toelichting scores kandidaat: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270A2">
              <w:rPr>
                <w:rFonts w:ascii="Arial" w:eastAsia="Arial" w:hAnsi="Arial" w:cs="Arial"/>
                <w:color w:val="000000"/>
                <w:sz w:val="12"/>
                <w:szCs w:val="12"/>
              </w:rPr>
              <w:t xml:space="preserve"> </w:t>
            </w:r>
          </w:p>
          <w:p w14:paraId="67DA5C82" w14:textId="77777777" w:rsidR="00997201" w:rsidRPr="00F35376" w:rsidRDefault="00997201" w:rsidP="00576517">
            <w:pPr>
              <w:spacing w:after="0" w:line="239" w:lineRule="auto"/>
              <w:ind w:left="108" w:right="146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997201" w14:paraId="3B61C1A7" w14:textId="77777777" w:rsidTr="00576517">
        <w:trPr>
          <w:cantSplit/>
          <w:trHeight w:hRule="exact" w:val="565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B3B3B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46154A" w14:textId="77777777" w:rsidR="00997201" w:rsidRDefault="00997201" w:rsidP="00576517">
            <w:pPr>
              <w:spacing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46AB7985" w14:textId="77777777" w:rsidR="00997201" w:rsidRDefault="00997201" w:rsidP="00576517">
            <w:pPr>
              <w:spacing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B. Producten, diensten en markten waarop de onderneming actief is</w:t>
            </w:r>
          </w:p>
        </w:tc>
      </w:tr>
      <w:tr w:rsidR="00997201" w14:paraId="12CD7478" w14:textId="77777777" w:rsidTr="00576517">
        <w:trPr>
          <w:cantSplit/>
          <w:trHeight w:val="567"/>
        </w:trPr>
        <w:tc>
          <w:tcPr>
            <w:tcW w:w="3091" w:type="pct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EF172" w14:textId="0033A2C6" w:rsidR="00997201" w:rsidRDefault="00997201" w:rsidP="00576517">
            <w:pPr>
              <w:spacing w:after="0" w:line="238" w:lineRule="auto"/>
              <w:ind w:left="108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2301E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Heeft kennis van en ervaring met de financiële aspecten van de producten en diensten van </w:t>
            </w:r>
            <w:r w:rsidR="00A7513B">
              <w:rPr>
                <w:rFonts w:ascii="Arial" w:eastAsia="Arial" w:hAnsi="Arial" w:cs="Arial"/>
                <w:color w:val="000000"/>
                <w:sz w:val="16"/>
                <w:szCs w:val="16"/>
              </w:rPr>
              <w:t>de onderneming</w:t>
            </w:r>
            <w:r w:rsidRPr="002301EB">
              <w:rPr>
                <w:rFonts w:ascii="Arial" w:eastAsia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916AB8" w14:textId="77777777" w:rsidR="00997201" w:rsidRDefault="00997201" w:rsidP="00576517"/>
        </w:tc>
        <w:tc>
          <w:tcPr>
            <w:tcW w:w="159" w:type="pct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B7F98C" w14:textId="77777777" w:rsidR="00997201" w:rsidRDefault="00997201" w:rsidP="00576517"/>
        </w:tc>
        <w:tc>
          <w:tcPr>
            <w:tcW w:w="159" w:type="pct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ED4E7E" w14:textId="77777777" w:rsidR="00997201" w:rsidRDefault="00997201" w:rsidP="00576517"/>
        </w:tc>
        <w:tc>
          <w:tcPr>
            <w:tcW w:w="159" w:type="pct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E9216C" w14:textId="77777777" w:rsidR="00997201" w:rsidRDefault="00997201" w:rsidP="00576517"/>
        </w:tc>
        <w:tc>
          <w:tcPr>
            <w:tcW w:w="159" w:type="pct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B40A91" w14:textId="77777777" w:rsidR="00997201" w:rsidRDefault="00997201" w:rsidP="00576517"/>
        </w:tc>
        <w:tc>
          <w:tcPr>
            <w:tcW w:w="159" w:type="pct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0650D0" w14:textId="77777777" w:rsidR="00997201" w:rsidRDefault="00997201" w:rsidP="00576517"/>
        </w:tc>
        <w:tc>
          <w:tcPr>
            <w:tcW w:w="159" w:type="pct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572A3B" w14:textId="77777777" w:rsidR="00997201" w:rsidRDefault="00997201" w:rsidP="00576517"/>
        </w:tc>
        <w:tc>
          <w:tcPr>
            <w:tcW w:w="159" w:type="pct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FBFE37" w14:textId="77777777" w:rsidR="00997201" w:rsidRDefault="00997201" w:rsidP="00576517"/>
        </w:tc>
        <w:tc>
          <w:tcPr>
            <w:tcW w:w="159" w:type="pct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54434C" w14:textId="77777777" w:rsidR="00997201" w:rsidRDefault="00997201" w:rsidP="00576517"/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A680BD" w14:textId="77777777" w:rsidR="00997201" w:rsidRDefault="00997201" w:rsidP="00576517"/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A5D375" w14:textId="77777777" w:rsidR="00997201" w:rsidRDefault="00997201" w:rsidP="00576517"/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AE3900" w14:textId="77777777" w:rsidR="00997201" w:rsidRDefault="00997201" w:rsidP="00576517"/>
        </w:tc>
      </w:tr>
      <w:tr w:rsidR="00997201" w14:paraId="16C3D488" w14:textId="77777777" w:rsidTr="00576517">
        <w:trPr>
          <w:cantSplit/>
          <w:trHeight w:val="567"/>
        </w:trPr>
        <w:tc>
          <w:tcPr>
            <w:tcW w:w="3091" w:type="pct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9CD4C" w14:textId="77777777" w:rsidR="00997201" w:rsidRPr="002301EB" w:rsidRDefault="00997201" w:rsidP="00576517">
            <w:pPr>
              <w:spacing w:after="0" w:line="238" w:lineRule="auto"/>
              <w:ind w:left="108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1F3BB6">
              <w:rPr>
                <w:rFonts w:ascii="Arial" w:eastAsia="Arial" w:hAnsi="Arial" w:cs="Arial"/>
                <w:color w:val="000000"/>
                <w:sz w:val="16"/>
                <w:szCs w:val="16"/>
              </w:rPr>
              <w:t>Heeft kennis van en ervaring met de markt waarop de onderneming actief is en de relevante ontwikkelingen die daarop spelen.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45D52C" w14:textId="77777777" w:rsidR="00997201" w:rsidRDefault="00997201" w:rsidP="00576517"/>
        </w:tc>
        <w:tc>
          <w:tcPr>
            <w:tcW w:w="159" w:type="pct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0FB681" w14:textId="77777777" w:rsidR="00997201" w:rsidRDefault="00997201" w:rsidP="00576517"/>
        </w:tc>
        <w:tc>
          <w:tcPr>
            <w:tcW w:w="159" w:type="pct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D92B35" w14:textId="77777777" w:rsidR="00997201" w:rsidRDefault="00997201" w:rsidP="00576517"/>
        </w:tc>
        <w:tc>
          <w:tcPr>
            <w:tcW w:w="159" w:type="pct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5B8F3D" w14:textId="77777777" w:rsidR="00997201" w:rsidRDefault="00997201" w:rsidP="00576517"/>
        </w:tc>
        <w:tc>
          <w:tcPr>
            <w:tcW w:w="159" w:type="pct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92F44B" w14:textId="77777777" w:rsidR="00997201" w:rsidRDefault="00997201" w:rsidP="00576517"/>
        </w:tc>
        <w:tc>
          <w:tcPr>
            <w:tcW w:w="159" w:type="pct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B2D8FC" w14:textId="77777777" w:rsidR="00997201" w:rsidRDefault="00997201" w:rsidP="00576517"/>
        </w:tc>
        <w:tc>
          <w:tcPr>
            <w:tcW w:w="159" w:type="pct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3AF911" w14:textId="77777777" w:rsidR="00997201" w:rsidRDefault="00997201" w:rsidP="00576517"/>
        </w:tc>
        <w:tc>
          <w:tcPr>
            <w:tcW w:w="159" w:type="pct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71B986" w14:textId="77777777" w:rsidR="00997201" w:rsidRDefault="00997201" w:rsidP="00576517"/>
        </w:tc>
        <w:tc>
          <w:tcPr>
            <w:tcW w:w="159" w:type="pct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E713EF" w14:textId="77777777" w:rsidR="00997201" w:rsidRDefault="00997201" w:rsidP="00576517"/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F491E4" w14:textId="77777777" w:rsidR="00997201" w:rsidRDefault="00997201" w:rsidP="00576517"/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8D980B" w14:textId="77777777" w:rsidR="00997201" w:rsidRDefault="00997201" w:rsidP="00576517"/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0EAB05" w14:textId="77777777" w:rsidR="00997201" w:rsidRDefault="00997201" w:rsidP="00576517"/>
        </w:tc>
      </w:tr>
      <w:tr w:rsidR="00997201" w14:paraId="03BD17C4" w14:textId="77777777" w:rsidTr="00576517">
        <w:trPr>
          <w:cantSplit/>
          <w:trHeight w:val="567"/>
        </w:trPr>
        <w:tc>
          <w:tcPr>
            <w:tcW w:w="3091" w:type="pct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D2697" w14:textId="1F297BE7" w:rsidR="00997201" w:rsidRPr="002301EB" w:rsidRDefault="00997201" w:rsidP="00576517">
            <w:pPr>
              <w:spacing w:after="0" w:line="238" w:lineRule="auto"/>
              <w:ind w:left="108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997201">
              <w:rPr>
                <w:rFonts w:ascii="Arial" w:eastAsia="Arial" w:hAnsi="Arial" w:cs="Arial"/>
                <w:color w:val="000000"/>
                <w:sz w:val="16"/>
                <w:szCs w:val="16"/>
              </w:rPr>
              <w:t>Heeft inzicht in de interne deskundigheid van de onderneming met betrekking tot de afstemming van producten op specifieke doelgroepen.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7E701C" w14:textId="77777777" w:rsidR="00997201" w:rsidRDefault="00997201" w:rsidP="00576517"/>
        </w:tc>
        <w:tc>
          <w:tcPr>
            <w:tcW w:w="159" w:type="pct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9FA264" w14:textId="77777777" w:rsidR="00997201" w:rsidRDefault="00997201" w:rsidP="00576517"/>
        </w:tc>
        <w:tc>
          <w:tcPr>
            <w:tcW w:w="159" w:type="pct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257CFE" w14:textId="77777777" w:rsidR="00997201" w:rsidRDefault="00997201" w:rsidP="00576517"/>
        </w:tc>
        <w:tc>
          <w:tcPr>
            <w:tcW w:w="159" w:type="pct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38F71F" w14:textId="77777777" w:rsidR="00997201" w:rsidRDefault="00997201" w:rsidP="00576517"/>
        </w:tc>
        <w:tc>
          <w:tcPr>
            <w:tcW w:w="159" w:type="pct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6D5680" w14:textId="77777777" w:rsidR="00997201" w:rsidRDefault="00997201" w:rsidP="00576517"/>
        </w:tc>
        <w:tc>
          <w:tcPr>
            <w:tcW w:w="159" w:type="pct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9C3841" w14:textId="77777777" w:rsidR="00997201" w:rsidRDefault="00997201" w:rsidP="00576517"/>
        </w:tc>
        <w:tc>
          <w:tcPr>
            <w:tcW w:w="159" w:type="pct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26E198" w14:textId="77777777" w:rsidR="00997201" w:rsidRDefault="00997201" w:rsidP="00576517"/>
        </w:tc>
        <w:tc>
          <w:tcPr>
            <w:tcW w:w="159" w:type="pct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A93EBE" w14:textId="77777777" w:rsidR="00997201" w:rsidRDefault="00997201" w:rsidP="00576517"/>
        </w:tc>
        <w:tc>
          <w:tcPr>
            <w:tcW w:w="159" w:type="pct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D8AD2D" w14:textId="77777777" w:rsidR="00997201" w:rsidRDefault="00997201" w:rsidP="00576517"/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78935A" w14:textId="77777777" w:rsidR="00997201" w:rsidRDefault="00997201" w:rsidP="00576517"/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B9D537" w14:textId="77777777" w:rsidR="00997201" w:rsidRDefault="00997201" w:rsidP="00576517"/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3559A6" w14:textId="77777777" w:rsidR="00997201" w:rsidRDefault="00997201" w:rsidP="00576517"/>
        </w:tc>
      </w:tr>
      <w:tr w:rsidR="00997201" w14:paraId="015021C8" w14:textId="77777777" w:rsidTr="00576517">
        <w:trPr>
          <w:cantSplit/>
          <w:trHeight w:val="567"/>
        </w:trPr>
        <w:tc>
          <w:tcPr>
            <w:tcW w:w="3091" w:type="pct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56165" w14:textId="5009EE59" w:rsidR="00997201" w:rsidRPr="002301EB" w:rsidRDefault="00997201" w:rsidP="00576517">
            <w:pPr>
              <w:spacing w:after="0" w:line="238" w:lineRule="auto"/>
              <w:ind w:left="108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99720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Heeft het inzicht om op de lange termijn de belangen van </w:t>
            </w:r>
            <w:r w:rsidR="006510C3">
              <w:rPr>
                <w:rFonts w:ascii="Arial" w:eastAsia="Arial" w:hAnsi="Arial" w:cs="Arial"/>
                <w:color w:val="000000"/>
                <w:sz w:val="16"/>
                <w:szCs w:val="16"/>
              </w:rPr>
              <w:t>de onderneming</w:t>
            </w:r>
            <w:r w:rsidRPr="0099720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te identificeren bij het beoordelen van producten, diensten en markten waarin </w:t>
            </w:r>
            <w:r w:rsidR="004B1C3D">
              <w:rPr>
                <w:rFonts w:ascii="Arial" w:eastAsia="Arial" w:hAnsi="Arial" w:cs="Arial"/>
                <w:color w:val="000000"/>
                <w:sz w:val="16"/>
                <w:szCs w:val="16"/>
              </w:rPr>
              <w:t>de onderneming</w:t>
            </w:r>
            <w:r w:rsidRPr="0099720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opereert en daarnaar te handelen.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B61317" w14:textId="77777777" w:rsidR="00997201" w:rsidRDefault="00997201" w:rsidP="00576517"/>
        </w:tc>
        <w:tc>
          <w:tcPr>
            <w:tcW w:w="159" w:type="pct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074A6C" w14:textId="77777777" w:rsidR="00997201" w:rsidRDefault="00997201" w:rsidP="00576517"/>
        </w:tc>
        <w:tc>
          <w:tcPr>
            <w:tcW w:w="159" w:type="pct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BEEEBF" w14:textId="77777777" w:rsidR="00997201" w:rsidRDefault="00997201" w:rsidP="00576517"/>
        </w:tc>
        <w:tc>
          <w:tcPr>
            <w:tcW w:w="159" w:type="pct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D9E33C" w14:textId="77777777" w:rsidR="00997201" w:rsidRDefault="00997201" w:rsidP="00576517"/>
        </w:tc>
        <w:tc>
          <w:tcPr>
            <w:tcW w:w="159" w:type="pct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EF6A6F" w14:textId="77777777" w:rsidR="00997201" w:rsidRDefault="00997201" w:rsidP="00576517"/>
        </w:tc>
        <w:tc>
          <w:tcPr>
            <w:tcW w:w="159" w:type="pct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D3050F" w14:textId="77777777" w:rsidR="00997201" w:rsidRDefault="00997201" w:rsidP="00576517"/>
        </w:tc>
        <w:tc>
          <w:tcPr>
            <w:tcW w:w="159" w:type="pct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75D709" w14:textId="77777777" w:rsidR="00997201" w:rsidRDefault="00997201" w:rsidP="00576517"/>
        </w:tc>
        <w:tc>
          <w:tcPr>
            <w:tcW w:w="159" w:type="pct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C72BCB" w14:textId="77777777" w:rsidR="00997201" w:rsidRDefault="00997201" w:rsidP="00576517"/>
        </w:tc>
        <w:tc>
          <w:tcPr>
            <w:tcW w:w="159" w:type="pct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E7D513" w14:textId="77777777" w:rsidR="00997201" w:rsidRDefault="00997201" w:rsidP="00576517"/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E61AF0" w14:textId="77777777" w:rsidR="00997201" w:rsidRDefault="00997201" w:rsidP="00576517"/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A42548" w14:textId="77777777" w:rsidR="00997201" w:rsidRDefault="00997201" w:rsidP="00576517"/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37088E" w14:textId="77777777" w:rsidR="00997201" w:rsidRDefault="00997201" w:rsidP="00576517"/>
        </w:tc>
      </w:tr>
      <w:tr w:rsidR="00997201" w14:paraId="6B20842B" w14:textId="77777777" w:rsidTr="00576517">
        <w:trPr>
          <w:cantSplit/>
          <w:trHeight w:val="567"/>
        </w:trPr>
        <w:tc>
          <w:tcPr>
            <w:tcW w:w="3091" w:type="pct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CA23C" w14:textId="7E9FE4C2" w:rsidR="00997201" w:rsidRPr="002301EB" w:rsidRDefault="00997201" w:rsidP="00576517">
            <w:pPr>
              <w:spacing w:after="0" w:line="238" w:lineRule="auto"/>
              <w:ind w:left="108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99720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Heeft kennis van en ervaring met relevante wet- en regelgeving, waaronder de </w:t>
            </w:r>
            <w:proofErr w:type="spellStart"/>
            <w:r w:rsidRPr="00997201">
              <w:rPr>
                <w:rFonts w:ascii="Arial" w:eastAsia="Arial" w:hAnsi="Arial" w:cs="Arial"/>
                <w:color w:val="000000"/>
                <w:sz w:val="16"/>
                <w:szCs w:val="16"/>
              </w:rPr>
              <w:t>Wft</w:t>
            </w:r>
            <w:proofErr w:type="spellEnd"/>
            <w:r w:rsidRPr="0099720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97201">
              <w:rPr>
                <w:rFonts w:ascii="Arial" w:eastAsia="Arial" w:hAnsi="Arial" w:cs="Arial"/>
                <w:color w:val="000000"/>
                <w:sz w:val="16"/>
                <w:szCs w:val="16"/>
              </w:rPr>
              <w:t>Wwft</w:t>
            </w:r>
            <w:proofErr w:type="spellEnd"/>
            <w:r w:rsidRPr="0099720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, Sanctiewet 1977, het </w:t>
            </w:r>
            <w:proofErr w:type="spellStart"/>
            <w:r w:rsidRPr="00997201">
              <w:rPr>
                <w:rFonts w:ascii="Arial" w:eastAsia="Arial" w:hAnsi="Arial" w:cs="Arial"/>
                <w:color w:val="000000"/>
                <w:sz w:val="16"/>
                <w:szCs w:val="16"/>
              </w:rPr>
              <w:t>Bpr</w:t>
            </w:r>
            <w:proofErr w:type="spellEnd"/>
            <w:r w:rsidRPr="0099720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, het </w:t>
            </w:r>
            <w:proofErr w:type="spellStart"/>
            <w:r w:rsidRPr="00997201">
              <w:rPr>
                <w:rFonts w:ascii="Arial" w:eastAsia="Arial" w:hAnsi="Arial" w:cs="Arial"/>
                <w:color w:val="000000"/>
                <w:sz w:val="16"/>
                <w:szCs w:val="16"/>
              </w:rPr>
              <w:t>Bgfo</w:t>
            </w:r>
            <w:proofErr w:type="spellEnd"/>
            <w:r w:rsidRPr="00997201">
              <w:rPr>
                <w:rFonts w:ascii="Arial" w:eastAsia="Arial" w:hAnsi="Arial" w:cs="Arial"/>
                <w:color w:val="000000"/>
                <w:sz w:val="16"/>
                <w:szCs w:val="16"/>
              </w:rPr>
              <w:t>, relevante toezichthouderregelingen en beleidsregels.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58DAED" w14:textId="77777777" w:rsidR="00997201" w:rsidRDefault="00997201" w:rsidP="00576517"/>
        </w:tc>
        <w:tc>
          <w:tcPr>
            <w:tcW w:w="159" w:type="pct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D3702A" w14:textId="77777777" w:rsidR="00997201" w:rsidRDefault="00997201" w:rsidP="00576517"/>
        </w:tc>
        <w:tc>
          <w:tcPr>
            <w:tcW w:w="159" w:type="pct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82F2B1" w14:textId="77777777" w:rsidR="00997201" w:rsidRDefault="00997201" w:rsidP="00576517"/>
        </w:tc>
        <w:tc>
          <w:tcPr>
            <w:tcW w:w="159" w:type="pct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A55ED2" w14:textId="77777777" w:rsidR="00997201" w:rsidRDefault="00997201" w:rsidP="00576517"/>
        </w:tc>
        <w:tc>
          <w:tcPr>
            <w:tcW w:w="159" w:type="pct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337521" w14:textId="77777777" w:rsidR="00997201" w:rsidRDefault="00997201" w:rsidP="00576517"/>
        </w:tc>
        <w:tc>
          <w:tcPr>
            <w:tcW w:w="159" w:type="pct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2160D4" w14:textId="77777777" w:rsidR="00997201" w:rsidRDefault="00997201" w:rsidP="00576517"/>
        </w:tc>
        <w:tc>
          <w:tcPr>
            <w:tcW w:w="159" w:type="pct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8CB029" w14:textId="77777777" w:rsidR="00997201" w:rsidRDefault="00997201" w:rsidP="00576517"/>
        </w:tc>
        <w:tc>
          <w:tcPr>
            <w:tcW w:w="159" w:type="pct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4ED436" w14:textId="77777777" w:rsidR="00997201" w:rsidRDefault="00997201" w:rsidP="00576517"/>
        </w:tc>
        <w:tc>
          <w:tcPr>
            <w:tcW w:w="159" w:type="pct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2FE1C0" w14:textId="77777777" w:rsidR="00997201" w:rsidRDefault="00997201" w:rsidP="00576517"/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F45D30" w14:textId="77777777" w:rsidR="00997201" w:rsidRDefault="00997201" w:rsidP="00576517"/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A7DD7F" w14:textId="77777777" w:rsidR="00997201" w:rsidRDefault="00997201" w:rsidP="00576517"/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E9098F" w14:textId="77777777" w:rsidR="00997201" w:rsidRDefault="00997201" w:rsidP="00576517"/>
        </w:tc>
      </w:tr>
      <w:tr w:rsidR="00997201" w14:paraId="606F07E7" w14:textId="77777777" w:rsidTr="00576517">
        <w:trPr>
          <w:cantSplit/>
          <w:trHeight w:val="567"/>
        </w:trPr>
        <w:tc>
          <w:tcPr>
            <w:tcW w:w="3091" w:type="pct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B61ED" w14:textId="68B9EC7A" w:rsidR="00997201" w:rsidRPr="002301EB" w:rsidRDefault="00997201" w:rsidP="00576517">
            <w:pPr>
              <w:spacing w:after="0" w:line="238" w:lineRule="auto"/>
              <w:ind w:left="108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9D31E3">
              <w:rPr>
                <w:rFonts w:ascii="Arial" w:eastAsia="Arial Unicode MS" w:hAnsi="Arial" w:cs="Arial"/>
                <w:sz w:val="16"/>
                <w:szCs w:val="16"/>
              </w:rPr>
              <w:t>Heeft kennis van en ervaring met actuariële aspecten (alleen voor verzekeraars</w:t>
            </w:r>
            <w:r>
              <w:rPr>
                <w:rFonts w:ascii="Arial" w:eastAsia="Arial Unicode MS" w:hAnsi="Arial" w:cs="Arial"/>
                <w:sz w:val="16"/>
                <w:szCs w:val="16"/>
              </w:rPr>
              <w:t>)</w:t>
            </w:r>
            <w:r w:rsidR="00A9510F">
              <w:rPr>
                <w:rFonts w:ascii="Arial" w:eastAsia="Arial Unicode MS" w:hAnsi="Arial" w:cs="Arial"/>
                <w:sz w:val="16"/>
                <w:szCs w:val="16"/>
              </w:rPr>
              <w:t>.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68A81F" w14:textId="77777777" w:rsidR="00997201" w:rsidRDefault="00997201" w:rsidP="00576517"/>
        </w:tc>
        <w:tc>
          <w:tcPr>
            <w:tcW w:w="159" w:type="pct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06A419" w14:textId="77777777" w:rsidR="00997201" w:rsidRDefault="00997201" w:rsidP="00576517"/>
        </w:tc>
        <w:tc>
          <w:tcPr>
            <w:tcW w:w="159" w:type="pct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D23039" w14:textId="77777777" w:rsidR="00997201" w:rsidRDefault="00997201" w:rsidP="00576517"/>
        </w:tc>
        <w:tc>
          <w:tcPr>
            <w:tcW w:w="159" w:type="pct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90A5B7" w14:textId="77777777" w:rsidR="00997201" w:rsidRDefault="00997201" w:rsidP="00576517"/>
        </w:tc>
        <w:tc>
          <w:tcPr>
            <w:tcW w:w="159" w:type="pct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32415C" w14:textId="77777777" w:rsidR="00997201" w:rsidRDefault="00997201" w:rsidP="00576517"/>
        </w:tc>
        <w:tc>
          <w:tcPr>
            <w:tcW w:w="159" w:type="pct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024523" w14:textId="77777777" w:rsidR="00997201" w:rsidRDefault="00997201" w:rsidP="00576517"/>
        </w:tc>
        <w:tc>
          <w:tcPr>
            <w:tcW w:w="159" w:type="pct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22F39B" w14:textId="77777777" w:rsidR="00997201" w:rsidRDefault="00997201" w:rsidP="00576517"/>
        </w:tc>
        <w:tc>
          <w:tcPr>
            <w:tcW w:w="159" w:type="pct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E85B60" w14:textId="77777777" w:rsidR="00997201" w:rsidRDefault="00997201" w:rsidP="00576517"/>
        </w:tc>
        <w:tc>
          <w:tcPr>
            <w:tcW w:w="159" w:type="pct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063217" w14:textId="77777777" w:rsidR="00997201" w:rsidRDefault="00997201" w:rsidP="00576517"/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BC6962" w14:textId="77777777" w:rsidR="00997201" w:rsidRDefault="00997201" w:rsidP="00576517"/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23A3F4" w14:textId="77777777" w:rsidR="00997201" w:rsidRDefault="00997201" w:rsidP="00576517"/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5588D5" w14:textId="77777777" w:rsidR="00997201" w:rsidRDefault="00997201" w:rsidP="00576517"/>
        </w:tc>
      </w:tr>
      <w:tr w:rsidR="00997201" w14:paraId="3466CBCF" w14:textId="77777777" w:rsidTr="00576517">
        <w:trPr>
          <w:cantSplit/>
          <w:trHeight w:hRule="exact" w:val="1417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F0F6C" w14:textId="77777777" w:rsidR="00997201" w:rsidRDefault="00997201" w:rsidP="00576517">
            <w:pPr>
              <w:spacing w:before="107" w:after="0" w:line="239" w:lineRule="auto"/>
              <w:ind w:right="146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3CD33AEA" w14:textId="1D7C828A" w:rsidR="00FF4CE5" w:rsidRDefault="00997201" w:rsidP="00FF4CE5">
            <w:pPr>
              <w:spacing w:before="107" w:after="0" w:line="239" w:lineRule="auto"/>
              <w:ind w:left="108" w:right="146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Toelichting scores kandidaat:</w:t>
            </w:r>
          </w:p>
          <w:p w14:paraId="7DF0241D" w14:textId="77777777" w:rsidR="00FF4CE5" w:rsidRPr="0005250A" w:rsidRDefault="00FF4CE5" w:rsidP="00FF4CE5">
            <w:pPr>
              <w:spacing w:before="107" w:after="0" w:line="239" w:lineRule="auto"/>
              <w:ind w:left="108" w:right="146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0E60D8B8" w14:textId="77777777" w:rsidR="00997201" w:rsidRDefault="00997201" w:rsidP="00576517">
            <w:pPr>
              <w:spacing w:before="107" w:line="239" w:lineRule="auto"/>
              <w:ind w:right="1460"/>
            </w:pPr>
          </w:p>
        </w:tc>
      </w:tr>
    </w:tbl>
    <w:p w14:paraId="66A58A2E" w14:textId="77777777" w:rsidR="00997201" w:rsidRDefault="00997201" w:rsidP="00997201">
      <w:pPr>
        <w:spacing w:after="9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9651C32" w14:textId="77777777" w:rsidR="0095132A" w:rsidRPr="0095132A" w:rsidRDefault="0095132A" w:rsidP="0095132A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7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54"/>
        <w:gridCol w:w="7"/>
        <w:gridCol w:w="333"/>
        <w:gridCol w:w="7"/>
        <w:gridCol w:w="333"/>
        <w:gridCol w:w="7"/>
        <w:gridCol w:w="333"/>
        <w:gridCol w:w="7"/>
        <w:gridCol w:w="333"/>
        <w:gridCol w:w="7"/>
        <w:gridCol w:w="333"/>
        <w:gridCol w:w="7"/>
        <w:gridCol w:w="333"/>
        <w:gridCol w:w="7"/>
        <w:gridCol w:w="333"/>
        <w:gridCol w:w="7"/>
        <w:gridCol w:w="333"/>
        <w:gridCol w:w="7"/>
        <w:gridCol w:w="333"/>
        <w:gridCol w:w="7"/>
        <w:gridCol w:w="333"/>
        <w:gridCol w:w="7"/>
        <w:gridCol w:w="333"/>
        <w:gridCol w:w="7"/>
        <w:gridCol w:w="368"/>
      </w:tblGrid>
      <w:tr w:rsidR="00997201" w14:paraId="61E54707" w14:textId="77777777" w:rsidTr="007E01C6">
        <w:trPr>
          <w:cantSplit/>
          <w:trHeight w:hRule="exact" w:val="1304"/>
        </w:trPr>
        <w:tc>
          <w:tcPr>
            <w:tcW w:w="665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B2F993" w14:textId="77777777" w:rsidR="00997201" w:rsidRDefault="00997201" w:rsidP="00B055B9">
            <w:pPr>
              <w:spacing w:after="0" w:line="239" w:lineRule="auto"/>
              <w:ind w:left="108" w:right="108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281D67B4" w14:textId="77777777" w:rsidR="00997201" w:rsidRDefault="00997201" w:rsidP="007E01C6">
            <w:pPr>
              <w:shd w:val="clear" w:color="auto" w:fill="E7E6E6" w:themeFill="background2"/>
              <w:spacing w:after="0" w:line="239" w:lineRule="auto"/>
              <w:ind w:left="108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Graag voor elke bestuurder als volgt een score in te vullen:</w:t>
            </w:r>
          </w:p>
          <w:p w14:paraId="0B201C11" w14:textId="695421BC" w:rsidR="00997201" w:rsidRDefault="00997201" w:rsidP="007E01C6">
            <w:pPr>
              <w:shd w:val="clear" w:color="auto" w:fill="E7E6E6" w:themeFill="background2"/>
              <w:spacing w:after="0" w:line="239" w:lineRule="auto"/>
              <w:ind w:left="108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3D5D71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B</w:t>
            </w:r>
            <w:r w:rsidR="0036357D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=</w:t>
            </w:r>
            <w:r>
              <w:rPr>
                <w:rFonts w:ascii="Arial" w:eastAsia="Arial" w:hAnsi="Arial" w:cs="Arial"/>
                <w:color w:val="000000"/>
                <w:spacing w:val="4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Basis</w:t>
            </w:r>
            <w:r w:rsidR="0036357D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3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=</w:t>
            </w:r>
            <w:r>
              <w:rPr>
                <w:rFonts w:ascii="Arial" w:eastAsia="Arial" w:hAnsi="Arial" w:cs="Arial"/>
                <w:color w:val="000000"/>
                <w:spacing w:val="4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heeft basiskennis en ervaring op dit gebied</w:t>
            </w:r>
          </w:p>
          <w:p w14:paraId="69E16A13" w14:textId="03039880" w:rsidR="00997201" w:rsidRDefault="00997201" w:rsidP="007E01C6">
            <w:pPr>
              <w:shd w:val="clear" w:color="auto" w:fill="E7E6E6" w:themeFill="background2"/>
              <w:spacing w:after="0" w:line="241" w:lineRule="auto"/>
              <w:ind w:left="108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3D5D71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G</w:t>
            </w:r>
            <w:r w:rsidR="0036357D">
              <w:rPr>
                <w:rFonts w:ascii="Arial" w:eastAsia="Arial" w:hAnsi="Arial" w:cs="Arial"/>
                <w:color w:val="000000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=</w:t>
            </w:r>
            <w:r>
              <w:rPr>
                <w:rFonts w:ascii="Arial" w:eastAsia="Arial" w:hAnsi="Arial" w:cs="Arial"/>
                <w:color w:val="000000"/>
                <w:spacing w:val="4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Gevorderd =</w:t>
            </w:r>
            <w:r>
              <w:rPr>
                <w:rFonts w:ascii="Arial" w:eastAsia="Arial" w:hAnsi="Arial" w:cs="Arial"/>
                <w:color w:val="000000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heeft goed i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zicht in het 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nderwerp (maar is gee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expert)</w:t>
            </w:r>
          </w:p>
          <w:p w14:paraId="07AF5A0F" w14:textId="40AA3C7F" w:rsidR="00997201" w:rsidRDefault="00997201" w:rsidP="007E01C6">
            <w:pPr>
              <w:shd w:val="clear" w:color="auto" w:fill="E7E6E6" w:themeFill="background2"/>
              <w:spacing w:after="0" w:line="240" w:lineRule="auto"/>
              <w:ind w:left="108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</w:pPr>
            <w:r w:rsidRPr="003D5D71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E</w:t>
            </w:r>
            <w:r w:rsidR="0036357D">
              <w:rPr>
                <w:rFonts w:ascii="Arial" w:eastAsia="Arial" w:hAnsi="Arial" w:cs="Arial"/>
                <w:b/>
                <w:bCs/>
                <w:color w:val="000000"/>
                <w:spacing w:val="2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=</w:t>
            </w:r>
            <w:r>
              <w:rPr>
                <w:rFonts w:ascii="Arial" w:eastAsia="Arial" w:hAnsi="Arial" w:cs="Arial"/>
                <w:color w:val="000000"/>
                <w:spacing w:val="4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Expert</w:t>
            </w:r>
            <w:r w:rsidR="0036357D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F834EF">
              <w:rPr>
                <w:rFonts w:ascii="Arial" w:eastAsia="Arial" w:hAnsi="Arial" w:cs="Arial"/>
                <w:color w:val="000000"/>
                <w:sz w:val="16"/>
                <w:szCs w:val="16"/>
              </w:rPr>
              <w:t>=</w:t>
            </w:r>
            <w:r w:rsidR="0036357D">
              <w:rPr>
                <w:rFonts w:ascii="Arial" w:eastAsia="Arial" w:hAnsi="Arial" w:cs="Arial"/>
                <w:color w:val="000000"/>
                <w:spacing w:val="42"/>
                <w:sz w:val="16"/>
                <w:szCs w:val="16"/>
              </w:rPr>
              <w:t xml:space="preserve"> </w:t>
            </w:r>
            <w:r w:rsidRPr="00F834EF">
              <w:rPr>
                <w:rFonts w:ascii="Arial" w:eastAsia="Arial" w:hAnsi="Arial" w:cs="Arial"/>
                <w:color w:val="000000"/>
                <w:sz w:val="16"/>
                <w:szCs w:val="16"/>
              </w:rPr>
              <w:t>heeft diepgaande kennis om zelfstandig een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d</w:t>
            </w:r>
            <w:r w:rsidRPr="00F834EF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eskundig oordeel </w:t>
            </w:r>
            <w:r w:rsidR="005C3CCF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te </w:t>
            </w:r>
            <w:r w:rsidRPr="00F834EF">
              <w:rPr>
                <w:rFonts w:ascii="Arial" w:eastAsia="Arial" w:hAnsi="Arial" w:cs="Arial"/>
                <w:color w:val="000000"/>
                <w:sz w:val="16"/>
                <w:szCs w:val="16"/>
              </w:rPr>
              <w:t>vormen over het onderwerp</w:t>
            </w:r>
          </w:p>
          <w:p w14:paraId="6D1EAE4A" w14:textId="77777777" w:rsidR="00997201" w:rsidRDefault="00997201" w:rsidP="00B055B9">
            <w:pPr>
              <w:spacing w:after="0" w:line="240" w:lineRule="auto"/>
              <w:ind w:left="108" w:right="108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4D11399A" w14:textId="77777777" w:rsidR="00997201" w:rsidRDefault="00997201" w:rsidP="00B055B9">
            <w:pPr>
              <w:spacing w:before="93" w:after="0" w:line="240" w:lineRule="auto"/>
              <w:ind w:left="73" w:right="-2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Naam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28DBB85E" w14:textId="77777777" w:rsidR="00997201" w:rsidRDefault="00997201" w:rsidP="00B055B9">
            <w:pPr>
              <w:spacing w:before="91" w:after="0" w:line="240" w:lineRule="auto"/>
              <w:ind w:left="73" w:right="-2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Naam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103CA573" w14:textId="77777777" w:rsidR="00997201" w:rsidRDefault="00997201" w:rsidP="00B055B9">
            <w:pPr>
              <w:spacing w:before="91" w:after="0" w:line="240" w:lineRule="auto"/>
              <w:ind w:left="73" w:right="-2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Naam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01A3E235" w14:textId="77777777" w:rsidR="00997201" w:rsidRDefault="00997201" w:rsidP="00B055B9">
            <w:pPr>
              <w:spacing w:before="91" w:after="0" w:line="240" w:lineRule="auto"/>
              <w:ind w:left="73" w:right="-2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Naam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0729ABED" w14:textId="77777777" w:rsidR="00997201" w:rsidRDefault="00997201" w:rsidP="00B055B9">
            <w:pPr>
              <w:spacing w:before="91" w:after="0" w:line="240" w:lineRule="auto"/>
              <w:ind w:left="73" w:right="-2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Naam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64B55E11" w14:textId="77777777" w:rsidR="00997201" w:rsidRDefault="00997201" w:rsidP="00B055B9">
            <w:pPr>
              <w:spacing w:before="91" w:after="0" w:line="240" w:lineRule="auto"/>
              <w:ind w:left="73" w:right="-2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Naam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1CE695A5" w14:textId="77777777" w:rsidR="00997201" w:rsidRDefault="00997201" w:rsidP="00B055B9">
            <w:pPr>
              <w:spacing w:before="91" w:after="0" w:line="240" w:lineRule="auto"/>
              <w:ind w:left="73" w:right="-2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Naam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5507A678" w14:textId="77777777" w:rsidR="00997201" w:rsidRDefault="00997201" w:rsidP="00B055B9">
            <w:pPr>
              <w:spacing w:before="91" w:after="0" w:line="240" w:lineRule="auto"/>
              <w:ind w:left="73" w:right="-2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Naam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218A2708" w14:textId="77777777" w:rsidR="00997201" w:rsidRDefault="00997201" w:rsidP="00B055B9">
            <w:pPr>
              <w:spacing w:before="91" w:after="0" w:line="240" w:lineRule="auto"/>
              <w:ind w:left="73" w:right="-2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Naam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4C0824CA" w14:textId="77777777" w:rsidR="00997201" w:rsidRDefault="00997201" w:rsidP="00B055B9">
            <w:pPr>
              <w:spacing w:before="91" w:after="0" w:line="240" w:lineRule="auto"/>
              <w:ind w:left="73" w:right="-2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Naam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6F782CC7" w14:textId="77777777" w:rsidR="00997201" w:rsidRDefault="00997201" w:rsidP="00B055B9">
            <w:pPr>
              <w:spacing w:before="91" w:after="0" w:line="240" w:lineRule="auto"/>
              <w:ind w:left="73" w:right="-2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Naam</w:t>
            </w: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705AAE80" w14:textId="77777777" w:rsidR="00997201" w:rsidRDefault="00997201" w:rsidP="00B055B9">
            <w:pPr>
              <w:spacing w:before="91" w:after="0" w:line="240" w:lineRule="auto"/>
              <w:ind w:left="73" w:right="-2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Naam</w:t>
            </w:r>
          </w:p>
        </w:tc>
      </w:tr>
      <w:tr w:rsidR="00997201" w14:paraId="3AEB2CB6" w14:textId="77777777" w:rsidTr="00273E78">
        <w:trPr>
          <w:cantSplit/>
          <w:trHeight w:hRule="exact" w:val="554"/>
        </w:trPr>
        <w:tc>
          <w:tcPr>
            <w:tcW w:w="10769" w:type="dxa"/>
            <w:gridSpan w:val="25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3B3B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E2D25A" w14:textId="77777777" w:rsidR="00997201" w:rsidRDefault="00997201" w:rsidP="00B055B9">
            <w:pPr>
              <w:spacing w:after="18" w:line="220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58241" behindDoc="1" locked="0" layoutInCell="0" allowOverlap="1" wp14:anchorId="75B4B3FB" wp14:editId="30698D4F">
                      <wp:simplePos x="0" y="0"/>
                      <wp:positionH relativeFrom="page">
                        <wp:posOffset>55245</wp:posOffset>
                      </wp:positionH>
                      <wp:positionV relativeFrom="page">
                        <wp:posOffset>149860</wp:posOffset>
                      </wp:positionV>
                      <wp:extent cx="6675120" cy="116585"/>
                      <wp:effectExtent l="0" t="0" r="0" b="0"/>
                      <wp:wrapNone/>
                      <wp:docPr id="37" name="drawingObject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75120" cy="11658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675120" h="116585">
                                    <a:moveTo>
                                      <a:pt x="0" y="0"/>
                                    </a:moveTo>
                                    <a:lnTo>
                                      <a:pt x="0" y="116585"/>
                                    </a:lnTo>
                                    <a:lnTo>
                                      <a:pt x="6675120" y="116585"/>
                                    </a:lnTo>
                                    <a:lnTo>
                                      <a:pt x="6675120" y="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B3B3B3"/>
                              </a:solidFill>
                            </wps:spPr>
                            <wps:bodyPr vertOverflow="overflow" horzOverflow="overflow" vert="horz" lIns="91440" tIns="45720" rIns="91440" bIns="4572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70CCC9" id="drawingObject37" o:spid="_x0000_s1026" style="position:absolute;margin-left:4.35pt;margin-top:11.8pt;width:525.6pt;height:9.2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75120,116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cBL9AEAAIYEAAAOAAAAZHJzL2Uyb0RvYy54bWysVNFu2yAUfZ+0f0C8L46zJO2sOJW2qtOk&#10;aa3U7gMIhtgS5iKgtrOv34UEx02mPUxTJLhwDzfnHC7e3A2tIp2wrgFd0nw2p0RoDlWj9yX9+fLw&#10;4ZYS55mumAItSnoQjt5t37/b9KYQC6hBVcISLKJd0ZuS1t6bIsscr0XL3AyM0JiUYFvmcWn3WWVZ&#10;j9VblS3m83XWg62MBS6cw937Y5JuY30pBfePUjrhiSopcvNxtHHchTHbblixt8zUDT/RYP/AomWN&#10;xj8dS90zz8irba5KtQ234ED6GYc2AykbLqIGVJPPL9Q818yIqAXNcWa0yf2/svxH92yeLNrQG1c4&#10;DIOKQdo2zMiPDNGsw2iWGDzhuLle36zyBXrKMZfn69XtKriZnU/zV+e/CoiVWPfd+aPZVYpYnSI+&#10;6BRavLK/XpZhPpwL9EJI+gmVemQS0i104gUi0F/IQJbnrNLXqDeCEiDNJpYbDbjUn2BpvobHvkMO&#10;CZHmIxI9TXaPGAyC2ujv6ABuTj12oJrqoVEqSHZ2v/uiLOkYdv7nj+F3up4JLDtfeoh2UB2e8Iiw&#10;/hEHqQDNRRNjREkN9tef9gMeOxKzlKhvGrvzU75chtcWF8vVTWgTO83sphmmOR4uqY8EAxFs9qj0&#10;9DDDa5quMZ5+Pra/AQAA//8DAFBLAwQUAAYACAAAACEAtVbSzt4AAAAIAQAADwAAAGRycy9kb3du&#10;cmV2LnhtbEyPQVPCMBSE7874HzLPGW+SUBGhNmUUEMWbqPfX5tF2bF46TYD67w0nPe7szu632WKw&#10;rThS7xvHGsYjBYK4dKbhSsPnx/PNDIQPyAZbx6Thhzws8suLDFPjTvxOx12oRCxhn6KGOoQuldKX&#10;NVn0I9cRR2/veoshyr6SpsdTLLetTJSaSosNx4UaO1rWVH7vDlbD29fTZNWtcP+a0HpZjNvtevOy&#10;1fr6anh8ABFoCH9hOONHdMgjU+EObLxoNczuY1BDcjsFcbbV3XwOotAwSRTIPJP/D+S/AAAA//8D&#10;AFBLAQItABQABgAIAAAAIQC2gziS/gAAAOEBAAATAAAAAAAAAAAAAAAAAAAAAABbQ29udGVudF9U&#10;eXBlc10ueG1sUEsBAi0AFAAGAAgAAAAhADj9If/WAAAAlAEAAAsAAAAAAAAAAAAAAAAALwEAAF9y&#10;ZWxzLy5yZWxzUEsBAi0AFAAGAAgAAAAhAEghwEv0AQAAhgQAAA4AAAAAAAAAAAAAAAAALgIAAGRy&#10;cy9lMm9Eb2MueG1sUEsBAi0AFAAGAAgAAAAhALVW0s7eAAAACAEAAA8AAAAAAAAAAAAAAAAATgQA&#10;AGRycy9kb3ducmV2LnhtbFBLBQYAAAAABAAEAPMAAABZBQAAAAA=&#10;" o:allowincell="f" path="m,l,116585r6675120,l6675120,,,e" fillcolor="#b3b3b3" stroked="f">
                      <v:path arrowok="t" textboxrect="0,0,6675120,116585"/>
                      <w10:wrap anchorx="page" anchory="page"/>
                    </v:shape>
                  </w:pict>
                </mc:Fallback>
              </mc:AlternateContent>
            </w:r>
          </w:p>
          <w:p w14:paraId="1FAC955F" w14:textId="77777777" w:rsidR="00997201" w:rsidRDefault="00997201" w:rsidP="00273E78">
            <w:pPr>
              <w:spacing w:after="0" w:line="240" w:lineRule="auto"/>
              <w:ind w:left="108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C.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heerste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color w:val="00000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integere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bedrijf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oering</w:t>
            </w:r>
          </w:p>
        </w:tc>
      </w:tr>
      <w:tr w:rsidR="00997201" w14:paraId="474F0653" w14:textId="77777777" w:rsidTr="007E01C6">
        <w:trPr>
          <w:cantSplit/>
          <w:trHeight w:val="567"/>
        </w:trPr>
        <w:tc>
          <w:tcPr>
            <w:tcW w:w="665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F1BBB" w14:textId="043020CB" w:rsidR="00997201" w:rsidRDefault="00997201" w:rsidP="00B055B9">
            <w:pPr>
              <w:tabs>
                <w:tab w:val="center" w:pos="3443"/>
              </w:tabs>
              <w:spacing w:after="0" w:line="240" w:lineRule="auto"/>
              <w:ind w:left="108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997201">
              <w:rPr>
                <w:rFonts w:ascii="Arial" w:eastAsia="Arial" w:hAnsi="Arial" w:cs="Arial"/>
                <w:color w:val="000000"/>
                <w:sz w:val="16"/>
                <w:szCs w:val="16"/>
              </w:rPr>
              <w:t>Heeft kennis van en ervaring met het inrichten en/of beoordelen van de administratieve organisatie en interne beheersing (AO en IC).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77B811" w14:textId="77777777" w:rsidR="00997201" w:rsidRDefault="00997201" w:rsidP="00B055B9"/>
        </w:tc>
        <w:tc>
          <w:tcPr>
            <w:tcW w:w="340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DD23A4" w14:textId="77777777" w:rsidR="00997201" w:rsidRDefault="00997201" w:rsidP="00B055B9"/>
        </w:tc>
        <w:tc>
          <w:tcPr>
            <w:tcW w:w="340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AD1EA6" w14:textId="77777777" w:rsidR="00997201" w:rsidRDefault="00997201" w:rsidP="00B055B9"/>
        </w:tc>
        <w:tc>
          <w:tcPr>
            <w:tcW w:w="340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7D9880" w14:textId="77777777" w:rsidR="00997201" w:rsidRDefault="00997201" w:rsidP="00B055B9"/>
        </w:tc>
        <w:tc>
          <w:tcPr>
            <w:tcW w:w="340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504A4E" w14:textId="77777777" w:rsidR="00997201" w:rsidRDefault="00997201" w:rsidP="00B055B9"/>
        </w:tc>
        <w:tc>
          <w:tcPr>
            <w:tcW w:w="340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3F6A14" w14:textId="77777777" w:rsidR="00997201" w:rsidRDefault="00997201" w:rsidP="00B055B9"/>
        </w:tc>
        <w:tc>
          <w:tcPr>
            <w:tcW w:w="340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D54FA4" w14:textId="77777777" w:rsidR="00997201" w:rsidRDefault="00997201" w:rsidP="00B055B9"/>
        </w:tc>
        <w:tc>
          <w:tcPr>
            <w:tcW w:w="340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5D2045" w14:textId="77777777" w:rsidR="00997201" w:rsidRDefault="00997201" w:rsidP="00B055B9"/>
        </w:tc>
        <w:tc>
          <w:tcPr>
            <w:tcW w:w="340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ABBACE" w14:textId="77777777" w:rsidR="00997201" w:rsidRDefault="00997201" w:rsidP="00B055B9"/>
        </w:tc>
        <w:tc>
          <w:tcPr>
            <w:tcW w:w="340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2A2C1B" w14:textId="77777777" w:rsidR="00997201" w:rsidRDefault="00997201" w:rsidP="00B055B9"/>
        </w:tc>
        <w:tc>
          <w:tcPr>
            <w:tcW w:w="340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EAD548" w14:textId="77777777" w:rsidR="00997201" w:rsidRDefault="00997201" w:rsidP="00B055B9"/>
        </w:tc>
        <w:tc>
          <w:tcPr>
            <w:tcW w:w="375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052452" w14:textId="77777777" w:rsidR="00997201" w:rsidRDefault="00997201" w:rsidP="00B055B9"/>
        </w:tc>
      </w:tr>
      <w:tr w:rsidR="00997201" w14:paraId="01B14422" w14:textId="77777777" w:rsidTr="007E01C6">
        <w:trPr>
          <w:cantSplit/>
          <w:trHeight w:val="567"/>
        </w:trPr>
        <w:tc>
          <w:tcPr>
            <w:tcW w:w="665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28242" w14:textId="0D62F8E4" w:rsidR="00997201" w:rsidRPr="00944322" w:rsidRDefault="00997201" w:rsidP="00B055B9">
            <w:pPr>
              <w:tabs>
                <w:tab w:val="center" w:pos="3443"/>
              </w:tabs>
              <w:spacing w:after="0" w:line="240" w:lineRule="auto"/>
              <w:ind w:left="108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944322">
              <w:rPr>
                <w:rFonts w:ascii="Arial" w:eastAsia="Arial" w:hAnsi="Arial" w:cs="Arial"/>
                <w:color w:val="000000"/>
                <w:sz w:val="16"/>
                <w:szCs w:val="16"/>
              </w:rPr>
              <w:t>Is in staat om de interne auditfunctie op te zetten en/of de opzet, werking en effectiviteit ervan te beoordelen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3BEB3B" w14:textId="77777777" w:rsidR="00997201" w:rsidRDefault="00997201" w:rsidP="00B055B9"/>
        </w:tc>
        <w:tc>
          <w:tcPr>
            <w:tcW w:w="340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BBF454" w14:textId="77777777" w:rsidR="00997201" w:rsidRDefault="00997201" w:rsidP="00B055B9"/>
        </w:tc>
        <w:tc>
          <w:tcPr>
            <w:tcW w:w="340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98EF58" w14:textId="77777777" w:rsidR="00997201" w:rsidRDefault="00997201" w:rsidP="00B055B9"/>
        </w:tc>
        <w:tc>
          <w:tcPr>
            <w:tcW w:w="340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22B89F" w14:textId="77777777" w:rsidR="00997201" w:rsidRDefault="00997201" w:rsidP="00B055B9"/>
        </w:tc>
        <w:tc>
          <w:tcPr>
            <w:tcW w:w="340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116156" w14:textId="77777777" w:rsidR="00997201" w:rsidRDefault="00997201" w:rsidP="00B055B9"/>
        </w:tc>
        <w:tc>
          <w:tcPr>
            <w:tcW w:w="340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CFF536" w14:textId="77777777" w:rsidR="00997201" w:rsidRDefault="00997201" w:rsidP="00B055B9"/>
        </w:tc>
        <w:tc>
          <w:tcPr>
            <w:tcW w:w="340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FEF1B5" w14:textId="77777777" w:rsidR="00997201" w:rsidRDefault="00997201" w:rsidP="00B055B9"/>
        </w:tc>
        <w:tc>
          <w:tcPr>
            <w:tcW w:w="340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8B8578" w14:textId="77777777" w:rsidR="00997201" w:rsidRDefault="00997201" w:rsidP="00B055B9"/>
        </w:tc>
        <w:tc>
          <w:tcPr>
            <w:tcW w:w="340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8C28D5" w14:textId="77777777" w:rsidR="00997201" w:rsidRDefault="00997201" w:rsidP="00B055B9"/>
        </w:tc>
        <w:tc>
          <w:tcPr>
            <w:tcW w:w="340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073DDB" w14:textId="77777777" w:rsidR="00997201" w:rsidRDefault="00997201" w:rsidP="00B055B9"/>
        </w:tc>
        <w:tc>
          <w:tcPr>
            <w:tcW w:w="340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DCE987" w14:textId="77777777" w:rsidR="00997201" w:rsidRDefault="00997201" w:rsidP="00B055B9"/>
        </w:tc>
        <w:tc>
          <w:tcPr>
            <w:tcW w:w="375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F7BA41" w14:textId="77777777" w:rsidR="00997201" w:rsidRDefault="00997201" w:rsidP="00B055B9"/>
        </w:tc>
      </w:tr>
      <w:tr w:rsidR="00997201" w14:paraId="6B493078" w14:textId="77777777" w:rsidTr="007E01C6">
        <w:trPr>
          <w:cantSplit/>
          <w:trHeight w:val="567"/>
        </w:trPr>
        <w:tc>
          <w:tcPr>
            <w:tcW w:w="665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F6ADA" w14:textId="63EDC37F" w:rsidR="00997201" w:rsidRDefault="00997201" w:rsidP="00B055B9">
            <w:pPr>
              <w:tabs>
                <w:tab w:val="center" w:pos="3443"/>
              </w:tabs>
              <w:spacing w:after="0" w:line="240" w:lineRule="auto"/>
              <w:ind w:left="108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944322">
              <w:rPr>
                <w:rFonts w:ascii="Arial" w:eastAsia="Arial" w:hAnsi="Arial" w:cs="Arial"/>
                <w:color w:val="000000"/>
                <w:sz w:val="16"/>
                <w:szCs w:val="16"/>
              </w:rPr>
              <w:t>Heeft kennis van en ervaring met het opstellen en implementeren van de strategie en risicobereidheid van de instelling</w:t>
            </w:r>
            <w:r w:rsidR="00A9510F">
              <w:rPr>
                <w:rFonts w:ascii="Arial" w:eastAsia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02DDE8" w14:textId="77777777" w:rsidR="00997201" w:rsidRDefault="00997201" w:rsidP="00B055B9"/>
        </w:tc>
        <w:tc>
          <w:tcPr>
            <w:tcW w:w="340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07B3EF" w14:textId="77777777" w:rsidR="00997201" w:rsidRDefault="00997201" w:rsidP="00B055B9"/>
        </w:tc>
        <w:tc>
          <w:tcPr>
            <w:tcW w:w="340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8EBE48" w14:textId="77777777" w:rsidR="00997201" w:rsidRDefault="00997201" w:rsidP="00B055B9"/>
        </w:tc>
        <w:tc>
          <w:tcPr>
            <w:tcW w:w="340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26A222" w14:textId="77777777" w:rsidR="00997201" w:rsidRDefault="00997201" w:rsidP="00B055B9"/>
        </w:tc>
        <w:tc>
          <w:tcPr>
            <w:tcW w:w="340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269AE3" w14:textId="77777777" w:rsidR="00997201" w:rsidRDefault="00997201" w:rsidP="00B055B9"/>
        </w:tc>
        <w:tc>
          <w:tcPr>
            <w:tcW w:w="340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10DA91" w14:textId="77777777" w:rsidR="00997201" w:rsidRDefault="00997201" w:rsidP="00B055B9"/>
        </w:tc>
        <w:tc>
          <w:tcPr>
            <w:tcW w:w="340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9DE04B" w14:textId="77777777" w:rsidR="00997201" w:rsidRDefault="00997201" w:rsidP="00B055B9"/>
        </w:tc>
        <w:tc>
          <w:tcPr>
            <w:tcW w:w="340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B25B22" w14:textId="77777777" w:rsidR="00997201" w:rsidRDefault="00997201" w:rsidP="00B055B9"/>
        </w:tc>
        <w:tc>
          <w:tcPr>
            <w:tcW w:w="340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5F28E7" w14:textId="77777777" w:rsidR="00997201" w:rsidRDefault="00997201" w:rsidP="00B055B9"/>
        </w:tc>
        <w:tc>
          <w:tcPr>
            <w:tcW w:w="340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B10202" w14:textId="77777777" w:rsidR="00997201" w:rsidRDefault="00997201" w:rsidP="00B055B9"/>
        </w:tc>
        <w:tc>
          <w:tcPr>
            <w:tcW w:w="340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A6C346" w14:textId="77777777" w:rsidR="00997201" w:rsidRDefault="00997201" w:rsidP="00B055B9"/>
        </w:tc>
        <w:tc>
          <w:tcPr>
            <w:tcW w:w="375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9DFEE9" w14:textId="77777777" w:rsidR="00997201" w:rsidRDefault="00997201" w:rsidP="00B055B9"/>
        </w:tc>
      </w:tr>
      <w:tr w:rsidR="00997201" w14:paraId="22B3FDFC" w14:textId="77777777" w:rsidTr="007E01C6">
        <w:trPr>
          <w:cantSplit/>
          <w:trHeight w:val="567"/>
        </w:trPr>
        <w:tc>
          <w:tcPr>
            <w:tcW w:w="665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5674C" w14:textId="3371BBAD" w:rsidR="00997201" w:rsidRDefault="00997201" w:rsidP="00B055B9">
            <w:pPr>
              <w:tabs>
                <w:tab w:val="center" w:pos="3443"/>
              </w:tabs>
              <w:spacing w:after="0" w:line="240" w:lineRule="auto"/>
              <w:ind w:left="108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944322">
              <w:rPr>
                <w:rFonts w:ascii="Arial" w:eastAsia="Arial" w:hAnsi="Arial" w:cs="Arial"/>
                <w:color w:val="000000"/>
                <w:sz w:val="16"/>
                <w:szCs w:val="16"/>
              </w:rPr>
              <w:t>Heeft kennis van en ervaring met het opstellen en/of beoordelen van het beleid ten aanzien van risicomanagement en de bijbehorende procedures en maatregelen en het stellen van kritische vragen hierover</w:t>
            </w:r>
            <w:r w:rsidR="00A9510F">
              <w:rPr>
                <w:rFonts w:ascii="Arial" w:eastAsia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E8CA9E" w14:textId="77777777" w:rsidR="00997201" w:rsidRDefault="00997201" w:rsidP="00B055B9"/>
        </w:tc>
        <w:tc>
          <w:tcPr>
            <w:tcW w:w="340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B1DA8D" w14:textId="77777777" w:rsidR="00997201" w:rsidRDefault="00997201" w:rsidP="00B055B9"/>
        </w:tc>
        <w:tc>
          <w:tcPr>
            <w:tcW w:w="340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1A342E" w14:textId="77777777" w:rsidR="00997201" w:rsidRDefault="00997201" w:rsidP="00B055B9"/>
        </w:tc>
        <w:tc>
          <w:tcPr>
            <w:tcW w:w="340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50A433" w14:textId="77777777" w:rsidR="00997201" w:rsidRDefault="00997201" w:rsidP="00B055B9"/>
        </w:tc>
        <w:tc>
          <w:tcPr>
            <w:tcW w:w="340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B80A0D" w14:textId="77777777" w:rsidR="00997201" w:rsidRDefault="00997201" w:rsidP="00B055B9"/>
        </w:tc>
        <w:tc>
          <w:tcPr>
            <w:tcW w:w="340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66602D" w14:textId="77777777" w:rsidR="00997201" w:rsidRDefault="00997201" w:rsidP="00B055B9"/>
        </w:tc>
        <w:tc>
          <w:tcPr>
            <w:tcW w:w="340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8474D1" w14:textId="77777777" w:rsidR="00997201" w:rsidRDefault="00997201" w:rsidP="00B055B9"/>
        </w:tc>
        <w:tc>
          <w:tcPr>
            <w:tcW w:w="340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8240EE" w14:textId="77777777" w:rsidR="00997201" w:rsidRDefault="00997201" w:rsidP="00B055B9"/>
        </w:tc>
        <w:tc>
          <w:tcPr>
            <w:tcW w:w="340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01BD7B" w14:textId="77777777" w:rsidR="00997201" w:rsidRDefault="00997201" w:rsidP="00B055B9"/>
        </w:tc>
        <w:tc>
          <w:tcPr>
            <w:tcW w:w="340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CEFB6B" w14:textId="77777777" w:rsidR="00997201" w:rsidRDefault="00997201" w:rsidP="00B055B9"/>
        </w:tc>
        <w:tc>
          <w:tcPr>
            <w:tcW w:w="340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8FE248" w14:textId="77777777" w:rsidR="00997201" w:rsidRDefault="00997201" w:rsidP="00B055B9"/>
        </w:tc>
        <w:tc>
          <w:tcPr>
            <w:tcW w:w="375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E8B6A7" w14:textId="77777777" w:rsidR="00997201" w:rsidRDefault="00997201" w:rsidP="00B055B9"/>
        </w:tc>
      </w:tr>
      <w:tr w:rsidR="00997201" w14:paraId="4F2323E9" w14:textId="77777777" w:rsidTr="007E01C6">
        <w:trPr>
          <w:cantSplit/>
          <w:trHeight w:val="567"/>
        </w:trPr>
        <w:tc>
          <w:tcPr>
            <w:tcW w:w="665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373CD" w14:textId="77777777" w:rsidR="00997201" w:rsidRDefault="00997201" w:rsidP="00B055B9">
            <w:pPr>
              <w:tabs>
                <w:tab w:val="center" w:pos="3443"/>
              </w:tabs>
              <w:spacing w:after="0" w:line="240" w:lineRule="auto"/>
              <w:ind w:left="108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944322">
              <w:rPr>
                <w:rFonts w:ascii="Arial" w:eastAsia="Arial" w:hAnsi="Arial" w:cs="Arial"/>
                <w:color w:val="000000"/>
                <w:sz w:val="16"/>
                <w:szCs w:val="16"/>
              </w:rPr>
              <w:t>Heeft kennis van en ervaring met het detecteren, beoordelen, beheersen en bewaken van IT-risico’s voor een (financiële) onderneming.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1E75B5" w14:textId="77777777" w:rsidR="00997201" w:rsidRDefault="00997201" w:rsidP="00B055B9"/>
        </w:tc>
        <w:tc>
          <w:tcPr>
            <w:tcW w:w="340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9692DE" w14:textId="77777777" w:rsidR="00997201" w:rsidRDefault="00997201" w:rsidP="00B055B9"/>
        </w:tc>
        <w:tc>
          <w:tcPr>
            <w:tcW w:w="340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8D40FC" w14:textId="77777777" w:rsidR="00997201" w:rsidRDefault="00997201" w:rsidP="00B055B9"/>
        </w:tc>
        <w:tc>
          <w:tcPr>
            <w:tcW w:w="340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030ACC" w14:textId="77777777" w:rsidR="00997201" w:rsidRDefault="00997201" w:rsidP="00B055B9"/>
        </w:tc>
        <w:tc>
          <w:tcPr>
            <w:tcW w:w="340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C1E257" w14:textId="77777777" w:rsidR="00997201" w:rsidRDefault="00997201" w:rsidP="00B055B9"/>
        </w:tc>
        <w:tc>
          <w:tcPr>
            <w:tcW w:w="340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150037" w14:textId="77777777" w:rsidR="00997201" w:rsidRDefault="00997201" w:rsidP="00B055B9"/>
        </w:tc>
        <w:tc>
          <w:tcPr>
            <w:tcW w:w="340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B62B4D" w14:textId="77777777" w:rsidR="00997201" w:rsidRDefault="00997201" w:rsidP="00B055B9"/>
        </w:tc>
        <w:tc>
          <w:tcPr>
            <w:tcW w:w="340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A80356" w14:textId="77777777" w:rsidR="00997201" w:rsidRDefault="00997201" w:rsidP="00B055B9"/>
        </w:tc>
        <w:tc>
          <w:tcPr>
            <w:tcW w:w="340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94D655" w14:textId="77777777" w:rsidR="00997201" w:rsidRDefault="00997201" w:rsidP="00B055B9"/>
        </w:tc>
        <w:tc>
          <w:tcPr>
            <w:tcW w:w="340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EF376C" w14:textId="77777777" w:rsidR="00997201" w:rsidRDefault="00997201" w:rsidP="00B055B9"/>
        </w:tc>
        <w:tc>
          <w:tcPr>
            <w:tcW w:w="340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2DFB16" w14:textId="77777777" w:rsidR="00997201" w:rsidRDefault="00997201" w:rsidP="00B055B9"/>
        </w:tc>
        <w:tc>
          <w:tcPr>
            <w:tcW w:w="375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062E17" w14:textId="77777777" w:rsidR="00997201" w:rsidRDefault="00997201" w:rsidP="00B055B9"/>
        </w:tc>
      </w:tr>
      <w:tr w:rsidR="00997201" w14:paraId="3A173088" w14:textId="77777777" w:rsidTr="007E01C6">
        <w:trPr>
          <w:cantSplit/>
          <w:trHeight w:val="567"/>
        </w:trPr>
        <w:tc>
          <w:tcPr>
            <w:tcW w:w="665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58FB8" w14:textId="2D399BD7" w:rsidR="00997201" w:rsidRPr="00944322" w:rsidRDefault="00997201" w:rsidP="00B055B9">
            <w:pPr>
              <w:tabs>
                <w:tab w:val="center" w:pos="3443"/>
              </w:tabs>
              <w:spacing w:after="0" w:line="240" w:lineRule="auto"/>
              <w:ind w:left="108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944322">
              <w:rPr>
                <w:rFonts w:ascii="Arial" w:eastAsia="Arial" w:hAnsi="Arial" w:cs="Arial"/>
                <w:color w:val="000000"/>
                <w:sz w:val="16"/>
                <w:szCs w:val="16"/>
              </w:rPr>
              <w:t>Heeft kennis van en ervaring met het beoordelen of de zorgvuldige behandeling van klanten is geborgd</w:t>
            </w:r>
            <w:r w:rsidR="00A9510F">
              <w:rPr>
                <w:rFonts w:ascii="Arial" w:eastAsia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0732CD" w14:textId="77777777" w:rsidR="00997201" w:rsidRDefault="00997201" w:rsidP="00B055B9"/>
        </w:tc>
        <w:tc>
          <w:tcPr>
            <w:tcW w:w="340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34BBB7" w14:textId="77777777" w:rsidR="00997201" w:rsidRDefault="00997201" w:rsidP="00B055B9"/>
        </w:tc>
        <w:tc>
          <w:tcPr>
            <w:tcW w:w="340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121BC6" w14:textId="77777777" w:rsidR="00997201" w:rsidRDefault="00997201" w:rsidP="00B055B9"/>
        </w:tc>
        <w:tc>
          <w:tcPr>
            <w:tcW w:w="340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C0288F" w14:textId="77777777" w:rsidR="00997201" w:rsidRDefault="00997201" w:rsidP="00B055B9"/>
        </w:tc>
        <w:tc>
          <w:tcPr>
            <w:tcW w:w="340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E0E78A" w14:textId="77777777" w:rsidR="00997201" w:rsidRDefault="00997201" w:rsidP="00B055B9"/>
        </w:tc>
        <w:tc>
          <w:tcPr>
            <w:tcW w:w="340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1F810F" w14:textId="77777777" w:rsidR="00997201" w:rsidRDefault="00997201" w:rsidP="00B055B9"/>
        </w:tc>
        <w:tc>
          <w:tcPr>
            <w:tcW w:w="340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A6F3E4" w14:textId="77777777" w:rsidR="00997201" w:rsidRDefault="00997201" w:rsidP="00B055B9"/>
        </w:tc>
        <w:tc>
          <w:tcPr>
            <w:tcW w:w="340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E74AB2" w14:textId="77777777" w:rsidR="00997201" w:rsidRDefault="00997201" w:rsidP="00B055B9"/>
        </w:tc>
        <w:tc>
          <w:tcPr>
            <w:tcW w:w="340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29527A" w14:textId="77777777" w:rsidR="00997201" w:rsidRDefault="00997201" w:rsidP="00B055B9"/>
        </w:tc>
        <w:tc>
          <w:tcPr>
            <w:tcW w:w="340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DD48F" w14:textId="77777777" w:rsidR="00997201" w:rsidRDefault="00997201" w:rsidP="00B055B9"/>
        </w:tc>
        <w:tc>
          <w:tcPr>
            <w:tcW w:w="340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E03B4E" w14:textId="77777777" w:rsidR="00997201" w:rsidRDefault="00997201" w:rsidP="00B055B9"/>
        </w:tc>
        <w:tc>
          <w:tcPr>
            <w:tcW w:w="375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4FF281" w14:textId="77777777" w:rsidR="00997201" w:rsidRDefault="00997201" w:rsidP="00B055B9"/>
        </w:tc>
      </w:tr>
      <w:tr w:rsidR="00997201" w14:paraId="26B39C1B" w14:textId="77777777" w:rsidTr="007E01C6">
        <w:trPr>
          <w:cantSplit/>
          <w:trHeight w:val="567"/>
        </w:trPr>
        <w:tc>
          <w:tcPr>
            <w:tcW w:w="665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D9A03" w14:textId="77777777" w:rsidR="00997201" w:rsidRPr="00944322" w:rsidRDefault="00997201" w:rsidP="00B055B9">
            <w:pPr>
              <w:tabs>
                <w:tab w:val="center" w:pos="3443"/>
              </w:tabs>
              <w:spacing w:after="0" w:line="240" w:lineRule="auto"/>
              <w:ind w:left="108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944322">
              <w:rPr>
                <w:rFonts w:ascii="Arial" w:eastAsia="Arial" w:hAnsi="Arial" w:cs="Arial"/>
                <w:color w:val="000000"/>
                <w:sz w:val="16"/>
                <w:szCs w:val="16"/>
              </w:rPr>
              <w:t>Is in staat om opvolgingsplanning te implementeren.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FA3F4D" w14:textId="77777777" w:rsidR="00997201" w:rsidRDefault="00997201" w:rsidP="00B055B9"/>
        </w:tc>
        <w:tc>
          <w:tcPr>
            <w:tcW w:w="340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5B617C" w14:textId="77777777" w:rsidR="00997201" w:rsidRDefault="00997201" w:rsidP="00B055B9"/>
        </w:tc>
        <w:tc>
          <w:tcPr>
            <w:tcW w:w="340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B7BD44" w14:textId="77777777" w:rsidR="00997201" w:rsidRDefault="00997201" w:rsidP="00B055B9"/>
        </w:tc>
        <w:tc>
          <w:tcPr>
            <w:tcW w:w="340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E4D723" w14:textId="77777777" w:rsidR="00997201" w:rsidRDefault="00997201" w:rsidP="00B055B9"/>
        </w:tc>
        <w:tc>
          <w:tcPr>
            <w:tcW w:w="340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1E0FBC" w14:textId="77777777" w:rsidR="00997201" w:rsidRDefault="00997201" w:rsidP="00B055B9"/>
        </w:tc>
        <w:tc>
          <w:tcPr>
            <w:tcW w:w="340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4E9E14" w14:textId="77777777" w:rsidR="00997201" w:rsidRDefault="00997201" w:rsidP="00B055B9"/>
        </w:tc>
        <w:tc>
          <w:tcPr>
            <w:tcW w:w="340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1325A0" w14:textId="77777777" w:rsidR="00997201" w:rsidRDefault="00997201" w:rsidP="00B055B9"/>
        </w:tc>
        <w:tc>
          <w:tcPr>
            <w:tcW w:w="340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976C73" w14:textId="77777777" w:rsidR="00997201" w:rsidRDefault="00997201" w:rsidP="00B055B9"/>
        </w:tc>
        <w:tc>
          <w:tcPr>
            <w:tcW w:w="340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286566" w14:textId="77777777" w:rsidR="00997201" w:rsidRDefault="00997201" w:rsidP="00B055B9"/>
        </w:tc>
        <w:tc>
          <w:tcPr>
            <w:tcW w:w="340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C6C9ED" w14:textId="77777777" w:rsidR="00997201" w:rsidRDefault="00997201" w:rsidP="00B055B9"/>
        </w:tc>
        <w:tc>
          <w:tcPr>
            <w:tcW w:w="340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3D7B10" w14:textId="77777777" w:rsidR="00997201" w:rsidRDefault="00997201" w:rsidP="00B055B9"/>
        </w:tc>
        <w:tc>
          <w:tcPr>
            <w:tcW w:w="375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A6F938" w14:textId="77777777" w:rsidR="00997201" w:rsidRDefault="00997201" w:rsidP="00B055B9"/>
        </w:tc>
      </w:tr>
      <w:tr w:rsidR="00997201" w14:paraId="7AA8A1D2" w14:textId="77777777" w:rsidTr="007E01C6">
        <w:trPr>
          <w:cantSplit/>
          <w:trHeight w:val="567"/>
        </w:trPr>
        <w:tc>
          <w:tcPr>
            <w:tcW w:w="665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88B94" w14:textId="77777777" w:rsidR="00997201" w:rsidRPr="00944322" w:rsidRDefault="00997201" w:rsidP="00B055B9">
            <w:pPr>
              <w:tabs>
                <w:tab w:val="center" w:pos="3443"/>
              </w:tabs>
              <w:spacing w:after="0" w:line="240" w:lineRule="auto"/>
              <w:ind w:left="108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944322">
              <w:rPr>
                <w:rFonts w:ascii="Arial" w:eastAsia="Arial" w:hAnsi="Arial" w:cs="Arial"/>
                <w:color w:val="000000"/>
                <w:sz w:val="16"/>
                <w:szCs w:val="16"/>
              </w:rPr>
              <w:t>Heeft kennis en ervaring met risicobeheersing verband houdend met integriteitsrisico’s, waaronder witwassen van geld en financiering van terrorisme, belangenverstrengeling, strafbare feiten en wetsovertredingen, CDD/KYC en maatschappelijk onbetamelijk handelen.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8F8973" w14:textId="77777777" w:rsidR="00997201" w:rsidRDefault="00997201" w:rsidP="00B055B9"/>
        </w:tc>
        <w:tc>
          <w:tcPr>
            <w:tcW w:w="340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98F510" w14:textId="77777777" w:rsidR="00997201" w:rsidRDefault="00997201" w:rsidP="00B055B9"/>
        </w:tc>
        <w:tc>
          <w:tcPr>
            <w:tcW w:w="340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FE636A" w14:textId="77777777" w:rsidR="00997201" w:rsidRDefault="00997201" w:rsidP="00B055B9"/>
        </w:tc>
        <w:tc>
          <w:tcPr>
            <w:tcW w:w="340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38DC55" w14:textId="77777777" w:rsidR="00997201" w:rsidRDefault="00997201" w:rsidP="00B055B9"/>
        </w:tc>
        <w:tc>
          <w:tcPr>
            <w:tcW w:w="340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698869" w14:textId="77777777" w:rsidR="00997201" w:rsidRDefault="00997201" w:rsidP="00B055B9"/>
        </w:tc>
        <w:tc>
          <w:tcPr>
            <w:tcW w:w="340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A314B0" w14:textId="77777777" w:rsidR="00997201" w:rsidRDefault="00997201" w:rsidP="00B055B9"/>
        </w:tc>
        <w:tc>
          <w:tcPr>
            <w:tcW w:w="340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5D772E" w14:textId="77777777" w:rsidR="00997201" w:rsidRDefault="00997201" w:rsidP="00B055B9"/>
        </w:tc>
        <w:tc>
          <w:tcPr>
            <w:tcW w:w="340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B21859" w14:textId="77777777" w:rsidR="00997201" w:rsidRDefault="00997201" w:rsidP="00B055B9"/>
        </w:tc>
        <w:tc>
          <w:tcPr>
            <w:tcW w:w="340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5CD2E5" w14:textId="77777777" w:rsidR="00997201" w:rsidRDefault="00997201" w:rsidP="00B055B9"/>
        </w:tc>
        <w:tc>
          <w:tcPr>
            <w:tcW w:w="340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135662" w14:textId="77777777" w:rsidR="00997201" w:rsidRDefault="00997201" w:rsidP="00B055B9"/>
        </w:tc>
        <w:tc>
          <w:tcPr>
            <w:tcW w:w="340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E5DA78" w14:textId="77777777" w:rsidR="00997201" w:rsidRDefault="00997201" w:rsidP="00B055B9"/>
        </w:tc>
        <w:tc>
          <w:tcPr>
            <w:tcW w:w="375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FB2ADF" w14:textId="77777777" w:rsidR="00997201" w:rsidRDefault="00997201" w:rsidP="00B055B9"/>
        </w:tc>
      </w:tr>
      <w:tr w:rsidR="00997201" w14:paraId="695D8CCC" w14:textId="77777777" w:rsidTr="007E01C6">
        <w:trPr>
          <w:cantSplit/>
          <w:trHeight w:val="567"/>
        </w:trPr>
        <w:tc>
          <w:tcPr>
            <w:tcW w:w="665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4FC63" w14:textId="1593BECB" w:rsidR="00997201" w:rsidRPr="00944322" w:rsidRDefault="00997201" w:rsidP="00B055B9">
            <w:pPr>
              <w:tabs>
                <w:tab w:val="center" w:pos="3443"/>
              </w:tabs>
              <w:spacing w:after="0" w:line="240" w:lineRule="auto"/>
              <w:ind w:left="108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944322">
              <w:rPr>
                <w:rFonts w:ascii="Arial" w:eastAsia="Arial" w:hAnsi="Arial" w:cs="Arial"/>
                <w:color w:val="000000"/>
                <w:sz w:val="16"/>
                <w:szCs w:val="16"/>
              </w:rPr>
              <w:t>Heeft kennis</w:t>
            </w:r>
            <w:r w:rsidR="00944BA2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van</w:t>
            </w:r>
            <w:r w:rsidRPr="00944322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en ervaring met risicobeheersing verband houdend met duurzaamheid (milieu, maatschappij en </w:t>
            </w:r>
            <w:proofErr w:type="spellStart"/>
            <w:r w:rsidRPr="00944322">
              <w:rPr>
                <w:rFonts w:ascii="Arial" w:eastAsia="Arial" w:hAnsi="Arial" w:cs="Arial"/>
                <w:color w:val="000000"/>
                <w:sz w:val="16"/>
                <w:szCs w:val="16"/>
              </w:rPr>
              <w:t>governance</w:t>
            </w:r>
            <w:proofErr w:type="spellEnd"/>
            <w:r w:rsidRPr="00944322">
              <w:rPr>
                <w:rFonts w:ascii="Arial" w:eastAsia="Arial" w:hAnsi="Arial" w:cs="Arial"/>
                <w:color w:val="000000"/>
                <w:sz w:val="16"/>
                <w:szCs w:val="16"/>
              </w:rPr>
              <w:t>).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6328A0" w14:textId="77777777" w:rsidR="00997201" w:rsidRDefault="00997201" w:rsidP="00B055B9"/>
        </w:tc>
        <w:tc>
          <w:tcPr>
            <w:tcW w:w="340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1A409D" w14:textId="77777777" w:rsidR="00997201" w:rsidRDefault="00997201" w:rsidP="00B055B9"/>
        </w:tc>
        <w:tc>
          <w:tcPr>
            <w:tcW w:w="340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2DB39C" w14:textId="77777777" w:rsidR="00997201" w:rsidRDefault="00997201" w:rsidP="00B055B9"/>
        </w:tc>
        <w:tc>
          <w:tcPr>
            <w:tcW w:w="340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502E2F" w14:textId="77777777" w:rsidR="00997201" w:rsidRDefault="00997201" w:rsidP="00B055B9"/>
        </w:tc>
        <w:tc>
          <w:tcPr>
            <w:tcW w:w="340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0871A1" w14:textId="77777777" w:rsidR="00997201" w:rsidRDefault="00997201" w:rsidP="00B055B9"/>
        </w:tc>
        <w:tc>
          <w:tcPr>
            <w:tcW w:w="340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FBFBEF" w14:textId="77777777" w:rsidR="00997201" w:rsidRDefault="00997201" w:rsidP="00B055B9"/>
        </w:tc>
        <w:tc>
          <w:tcPr>
            <w:tcW w:w="340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FD06D9" w14:textId="77777777" w:rsidR="00997201" w:rsidRDefault="00997201" w:rsidP="00B055B9"/>
        </w:tc>
        <w:tc>
          <w:tcPr>
            <w:tcW w:w="340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FC7298" w14:textId="77777777" w:rsidR="00997201" w:rsidRDefault="00997201" w:rsidP="00B055B9"/>
        </w:tc>
        <w:tc>
          <w:tcPr>
            <w:tcW w:w="340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C5212A" w14:textId="77777777" w:rsidR="00997201" w:rsidRDefault="00997201" w:rsidP="00B055B9"/>
        </w:tc>
        <w:tc>
          <w:tcPr>
            <w:tcW w:w="340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9609F9" w14:textId="77777777" w:rsidR="00997201" w:rsidRDefault="00997201" w:rsidP="00B055B9"/>
        </w:tc>
        <w:tc>
          <w:tcPr>
            <w:tcW w:w="340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095466" w14:textId="77777777" w:rsidR="00997201" w:rsidRDefault="00997201" w:rsidP="00B055B9"/>
        </w:tc>
        <w:tc>
          <w:tcPr>
            <w:tcW w:w="375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F796B6" w14:textId="77777777" w:rsidR="00997201" w:rsidRDefault="00997201" w:rsidP="00B055B9"/>
        </w:tc>
      </w:tr>
      <w:tr w:rsidR="00997201" w14:paraId="2F0CFD96" w14:textId="77777777" w:rsidTr="007E01C6">
        <w:trPr>
          <w:cantSplit/>
          <w:trHeight w:val="567"/>
        </w:trPr>
        <w:tc>
          <w:tcPr>
            <w:tcW w:w="665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F4F4B" w14:textId="161C3F3B" w:rsidR="00997201" w:rsidRPr="00944322" w:rsidRDefault="00997201" w:rsidP="00B055B9">
            <w:pPr>
              <w:tabs>
                <w:tab w:val="center" w:pos="3443"/>
              </w:tabs>
              <w:spacing w:after="0" w:line="240" w:lineRule="auto"/>
              <w:ind w:left="108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323D48">
              <w:rPr>
                <w:rFonts w:ascii="Arial" w:eastAsia="Arial" w:hAnsi="Arial" w:cs="Arial"/>
                <w:color w:val="000000"/>
                <w:sz w:val="16"/>
                <w:szCs w:val="16"/>
              </w:rPr>
              <w:t>Is in staat om de compliance functie op te zetten en/of de opzet, werking en effectiviteit ervan te beoordelen</w:t>
            </w:r>
            <w:r w:rsidR="00A9510F">
              <w:rPr>
                <w:rFonts w:ascii="Arial" w:eastAsia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C1BA47" w14:textId="77777777" w:rsidR="00997201" w:rsidRDefault="00997201" w:rsidP="00B055B9"/>
        </w:tc>
        <w:tc>
          <w:tcPr>
            <w:tcW w:w="340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13FAF4" w14:textId="77777777" w:rsidR="00997201" w:rsidRDefault="00997201" w:rsidP="00B055B9"/>
        </w:tc>
        <w:tc>
          <w:tcPr>
            <w:tcW w:w="340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8F2F38" w14:textId="77777777" w:rsidR="00997201" w:rsidRDefault="00997201" w:rsidP="00B055B9"/>
        </w:tc>
        <w:tc>
          <w:tcPr>
            <w:tcW w:w="340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13433E" w14:textId="77777777" w:rsidR="00997201" w:rsidRDefault="00997201" w:rsidP="00B055B9"/>
        </w:tc>
        <w:tc>
          <w:tcPr>
            <w:tcW w:w="340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07A1CD" w14:textId="77777777" w:rsidR="00997201" w:rsidRDefault="00997201" w:rsidP="00B055B9"/>
        </w:tc>
        <w:tc>
          <w:tcPr>
            <w:tcW w:w="340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D70E1C" w14:textId="77777777" w:rsidR="00997201" w:rsidRDefault="00997201" w:rsidP="00B055B9"/>
        </w:tc>
        <w:tc>
          <w:tcPr>
            <w:tcW w:w="340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4543CD" w14:textId="77777777" w:rsidR="00997201" w:rsidRDefault="00997201" w:rsidP="00B055B9"/>
        </w:tc>
        <w:tc>
          <w:tcPr>
            <w:tcW w:w="340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470495" w14:textId="77777777" w:rsidR="00997201" w:rsidRDefault="00997201" w:rsidP="00B055B9"/>
        </w:tc>
        <w:tc>
          <w:tcPr>
            <w:tcW w:w="340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87C4BC" w14:textId="77777777" w:rsidR="00997201" w:rsidRDefault="00997201" w:rsidP="00B055B9"/>
        </w:tc>
        <w:tc>
          <w:tcPr>
            <w:tcW w:w="340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933CD6" w14:textId="77777777" w:rsidR="00997201" w:rsidRDefault="00997201" w:rsidP="00B055B9"/>
        </w:tc>
        <w:tc>
          <w:tcPr>
            <w:tcW w:w="340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919DBC" w14:textId="77777777" w:rsidR="00997201" w:rsidRDefault="00997201" w:rsidP="00B055B9"/>
        </w:tc>
        <w:tc>
          <w:tcPr>
            <w:tcW w:w="375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5CED6B" w14:textId="77777777" w:rsidR="00997201" w:rsidRDefault="00997201" w:rsidP="00B055B9"/>
        </w:tc>
      </w:tr>
      <w:tr w:rsidR="00997201" w14:paraId="3E5A2254" w14:textId="77777777" w:rsidTr="007E01C6">
        <w:trPr>
          <w:cantSplit/>
          <w:trHeight w:val="567"/>
        </w:trPr>
        <w:tc>
          <w:tcPr>
            <w:tcW w:w="665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9238F" w14:textId="77777777" w:rsidR="00997201" w:rsidRPr="00944322" w:rsidRDefault="00997201" w:rsidP="00B055B9">
            <w:pPr>
              <w:tabs>
                <w:tab w:val="center" w:pos="3443"/>
              </w:tabs>
              <w:spacing w:after="0" w:line="240" w:lineRule="auto"/>
              <w:ind w:left="108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323D48">
              <w:rPr>
                <w:rFonts w:ascii="Arial" w:eastAsia="Arial" w:hAnsi="Arial" w:cs="Arial"/>
                <w:color w:val="000000"/>
                <w:sz w:val="16"/>
                <w:szCs w:val="16"/>
              </w:rPr>
              <w:t>Heeft kennis van en ervaring met beleid voor uitbesteding en hier kritische vragen over te stellen.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85E409" w14:textId="77777777" w:rsidR="00997201" w:rsidRDefault="00997201" w:rsidP="00B055B9"/>
        </w:tc>
        <w:tc>
          <w:tcPr>
            <w:tcW w:w="340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8A2B3A" w14:textId="77777777" w:rsidR="00997201" w:rsidRDefault="00997201" w:rsidP="00B055B9"/>
        </w:tc>
        <w:tc>
          <w:tcPr>
            <w:tcW w:w="340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A91095" w14:textId="77777777" w:rsidR="00997201" w:rsidRDefault="00997201" w:rsidP="00B055B9"/>
        </w:tc>
        <w:tc>
          <w:tcPr>
            <w:tcW w:w="340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EE0D07" w14:textId="77777777" w:rsidR="00997201" w:rsidRDefault="00997201" w:rsidP="00B055B9"/>
        </w:tc>
        <w:tc>
          <w:tcPr>
            <w:tcW w:w="340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76AAC6" w14:textId="77777777" w:rsidR="00997201" w:rsidRDefault="00997201" w:rsidP="00B055B9"/>
        </w:tc>
        <w:tc>
          <w:tcPr>
            <w:tcW w:w="340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82309E" w14:textId="77777777" w:rsidR="00997201" w:rsidRDefault="00997201" w:rsidP="00B055B9"/>
        </w:tc>
        <w:tc>
          <w:tcPr>
            <w:tcW w:w="340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8FEA33" w14:textId="77777777" w:rsidR="00997201" w:rsidRDefault="00997201" w:rsidP="00B055B9"/>
        </w:tc>
        <w:tc>
          <w:tcPr>
            <w:tcW w:w="340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188756" w14:textId="77777777" w:rsidR="00997201" w:rsidRDefault="00997201" w:rsidP="00B055B9"/>
        </w:tc>
        <w:tc>
          <w:tcPr>
            <w:tcW w:w="340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0CBBCB" w14:textId="77777777" w:rsidR="00997201" w:rsidRDefault="00997201" w:rsidP="00B055B9"/>
        </w:tc>
        <w:tc>
          <w:tcPr>
            <w:tcW w:w="340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8D3482" w14:textId="77777777" w:rsidR="00997201" w:rsidRDefault="00997201" w:rsidP="00B055B9"/>
        </w:tc>
        <w:tc>
          <w:tcPr>
            <w:tcW w:w="340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24504B" w14:textId="77777777" w:rsidR="00997201" w:rsidRDefault="00997201" w:rsidP="00B055B9"/>
        </w:tc>
        <w:tc>
          <w:tcPr>
            <w:tcW w:w="375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292AC1" w14:textId="77777777" w:rsidR="00997201" w:rsidRDefault="00997201" w:rsidP="00B055B9"/>
        </w:tc>
      </w:tr>
      <w:tr w:rsidR="00997201" w14:paraId="4C01460F" w14:textId="77777777" w:rsidTr="007E01C6">
        <w:trPr>
          <w:cantSplit/>
          <w:trHeight w:val="567"/>
        </w:trPr>
        <w:tc>
          <w:tcPr>
            <w:tcW w:w="665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3BFCB" w14:textId="54B26FC8" w:rsidR="00997201" w:rsidRPr="00944322" w:rsidRDefault="00997201" w:rsidP="00B055B9">
            <w:pPr>
              <w:tabs>
                <w:tab w:val="center" w:pos="3443"/>
              </w:tabs>
              <w:spacing w:after="0" w:line="240" w:lineRule="auto"/>
              <w:ind w:left="108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323D48">
              <w:rPr>
                <w:rFonts w:ascii="Arial" w:eastAsia="Arial" w:hAnsi="Arial" w:cs="Arial"/>
                <w:color w:val="000000"/>
                <w:sz w:val="16"/>
                <w:szCs w:val="16"/>
              </w:rPr>
              <w:t>Is in staat het beloningsbeleid te beoordelen en hierover kritische vragen te stellen</w:t>
            </w:r>
            <w:r w:rsidR="00A9510F">
              <w:rPr>
                <w:rFonts w:ascii="Arial" w:eastAsia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4188F8" w14:textId="77777777" w:rsidR="00997201" w:rsidRDefault="00997201" w:rsidP="00B055B9"/>
        </w:tc>
        <w:tc>
          <w:tcPr>
            <w:tcW w:w="340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304ABD" w14:textId="77777777" w:rsidR="00997201" w:rsidRDefault="00997201" w:rsidP="00B055B9"/>
        </w:tc>
        <w:tc>
          <w:tcPr>
            <w:tcW w:w="340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B01ACA" w14:textId="77777777" w:rsidR="00997201" w:rsidRDefault="00997201" w:rsidP="00B055B9"/>
        </w:tc>
        <w:tc>
          <w:tcPr>
            <w:tcW w:w="340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00810A" w14:textId="77777777" w:rsidR="00997201" w:rsidRDefault="00997201" w:rsidP="00B055B9"/>
        </w:tc>
        <w:tc>
          <w:tcPr>
            <w:tcW w:w="340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632550" w14:textId="77777777" w:rsidR="00997201" w:rsidRDefault="00997201" w:rsidP="00B055B9"/>
        </w:tc>
        <w:tc>
          <w:tcPr>
            <w:tcW w:w="340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9B4F3E" w14:textId="77777777" w:rsidR="00997201" w:rsidRDefault="00997201" w:rsidP="00B055B9"/>
        </w:tc>
        <w:tc>
          <w:tcPr>
            <w:tcW w:w="340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3BEDEA" w14:textId="77777777" w:rsidR="00997201" w:rsidRDefault="00997201" w:rsidP="00B055B9"/>
        </w:tc>
        <w:tc>
          <w:tcPr>
            <w:tcW w:w="340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231589" w14:textId="77777777" w:rsidR="00997201" w:rsidRDefault="00997201" w:rsidP="00B055B9"/>
        </w:tc>
        <w:tc>
          <w:tcPr>
            <w:tcW w:w="340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FDCF0F" w14:textId="77777777" w:rsidR="00997201" w:rsidRDefault="00997201" w:rsidP="00B055B9"/>
        </w:tc>
        <w:tc>
          <w:tcPr>
            <w:tcW w:w="340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FD4551" w14:textId="77777777" w:rsidR="00997201" w:rsidRDefault="00997201" w:rsidP="00B055B9"/>
        </w:tc>
        <w:tc>
          <w:tcPr>
            <w:tcW w:w="340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593095" w14:textId="77777777" w:rsidR="00997201" w:rsidRDefault="00997201" w:rsidP="00B055B9"/>
        </w:tc>
        <w:tc>
          <w:tcPr>
            <w:tcW w:w="375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A99D37" w14:textId="77777777" w:rsidR="00997201" w:rsidRDefault="00997201" w:rsidP="00B055B9"/>
        </w:tc>
      </w:tr>
      <w:tr w:rsidR="00997201" w14:paraId="0553EF6C" w14:textId="77777777" w:rsidTr="00D169C1">
        <w:trPr>
          <w:cantSplit/>
          <w:trHeight w:val="1417"/>
        </w:trPr>
        <w:tc>
          <w:tcPr>
            <w:tcW w:w="10769" w:type="dxa"/>
            <w:gridSpan w:val="25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989AF" w14:textId="77777777" w:rsidR="00997201" w:rsidRDefault="00997201" w:rsidP="00B055B9">
            <w:pPr>
              <w:ind w:left="108"/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Toelichting scores kandidaat:  </w:t>
            </w:r>
          </w:p>
        </w:tc>
      </w:tr>
      <w:tr w:rsidR="00997201" w14:paraId="32F6B689" w14:textId="77777777" w:rsidTr="00D169C1">
        <w:trPr>
          <w:cantSplit/>
          <w:trHeight w:val="567"/>
        </w:trPr>
        <w:tc>
          <w:tcPr>
            <w:tcW w:w="10769" w:type="dxa"/>
            <w:gridSpan w:val="25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EAAAA" w:themeFill="background2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4A47B" w14:textId="03AC30E4" w:rsidR="00997201" w:rsidRPr="007D5BCF" w:rsidRDefault="00997201" w:rsidP="00273E78">
            <w:pPr>
              <w:spacing w:after="0"/>
              <w:ind w:left="108"/>
              <w:rPr>
                <w:b/>
                <w:bCs/>
              </w:rPr>
            </w:pPr>
            <w:r w:rsidRPr="007D5BCF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D. Evenwichtige en consistente besluitvorming</w:t>
            </w:r>
          </w:p>
        </w:tc>
      </w:tr>
      <w:tr w:rsidR="00997201" w14:paraId="355CA893" w14:textId="77777777" w:rsidTr="00D169C1">
        <w:trPr>
          <w:cantSplit/>
          <w:trHeight w:val="567"/>
        </w:trPr>
        <w:tc>
          <w:tcPr>
            <w:tcW w:w="6661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573EC" w14:textId="77777777" w:rsidR="00997201" w:rsidRPr="00323D48" w:rsidRDefault="00997201" w:rsidP="00B055B9">
            <w:pPr>
              <w:tabs>
                <w:tab w:val="center" w:pos="3443"/>
              </w:tabs>
              <w:spacing w:after="0" w:line="240" w:lineRule="auto"/>
              <w:ind w:left="108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B53576">
              <w:rPr>
                <w:rFonts w:ascii="Arial" w:eastAsia="Arial" w:hAnsi="Arial" w:cs="Arial"/>
                <w:color w:val="000000"/>
                <w:sz w:val="16"/>
                <w:szCs w:val="16"/>
              </w:rPr>
              <w:t>Heeft kennis van en ervaring met het meewegen van alle betrokken belangen (klanten en overige stakeholders) bij de besluitvorming.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FCF727" w14:textId="77777777" w:rsidR="00997201" w:rsidRDefault="00997201" w:rsidP="00B055B9"/>
        </w:tc>
        <w:tc>
          <w:tcPr>
            <w:tcW w:w="340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A28BE1" w14:textId="77777777" w:rsidR="00997201" w:rsidRDefault="00997201" w:rsidP="00B055B9"/>
        </w:tc>
        <w:tc>
          <w:tcPr>
            <w:tcW w:w="340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DD021E" w14:textId="77777777" w:rsidR="00997201" w:rsidRDefault="00997201" w:rsidP="00B055B9"/>
        </w:tc>
        <w:tc>
          <w:tcPr>
            <w:tcW w:w="340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A70866" w14:textId="77777777" w:rsidR="00997201" w:rsidRDefault="00997201" w:rsidP="00B055B9"/>
        </w:tc>
        <w:tc>
          <w:tcPr>
            <w:tcW w:w="340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FA002F" w14:textId="77777777" w:rsidR="00997201" w:rsidRDefault="00997201" w:rsidP="00B055B9"/>
        </w:tc>
        <w:tc>
          <w:tcPr>
            <w:tcW w:w="340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E5B75B" w14:textId="77777777" w:rsidR="00997201" w:rsidRDefault="00997201" w:rsidP="00B055B9"/>
        </w:tc>
        <w:tc>
          <w:tcPr>
            <w:tcW w:w="340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B8054F" w14:textId="77777777" w:rsidR="00997201" w:rsidRDefault="00997201" w:rsidP="00B055B9"/>
        </w:tc>
        <w:tc>
          <w:tcPr>
            <w:tcW w:w="340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B08D14" w14:textId="77777777" w:rsidR="00997201" w:rsidRDefault="00997201" w:rsidP="00B055B9"/>
        </w:tc>
        <w:tc>
          <w:tcPr>
            <w:tcW w:w="340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2108E5" w14:textId="77777777" w:rsidR="00997201" w:rsidRDefault="00997201" w:rsidP="00B055B9"/>
        </w:tc>
        <w:tc>
          <w:tcPr>
            <w:tcW w:w="340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5ED764" w14:textId="77777777" w:rsidR="00997201" w:rsidRDefault="00997201" w:rsidP="00B055B9"/>
        </w:tc>
        <w:tc>
          <w:tcPr>
            <w:tcW w:w="340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79D285" w14:textId="77777777" w:rsidR="00997201" w:rsidRDefault="00997201" w:rsidP="00B055B9"/>
        </w:tc>
        <w:tc>
          <w:tcPr>
            <w:tcW w:w="36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8E338E" w14:textId="77777777" w:rsidR="00997201" w:rsidRDefault="00997201" w:rsidP="00B055B9"/>
        </w:tc>
      </w:tr>
      <w:tr w:rsidR="00997201" w14:paraId="208FC339" w14:textId="77777777" w:rsidTr="00D169C1">
        <w:trPr>
          <w:cantSplit/>
          <w:trHeight w:val="567"/>
        </w:trPr>
        <w:tc>
          <w:tcPr>
            <w:tcW w:w="6661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BEF03" w14:textId="77777777" w:rsidR="00997201" w:rsidRPr="00323D48" w:rsidRDefault="00997201" w:rsidP="00B055B9">
            <w:pPr>
              <w:tabs>
                <w:tab w:val="center" w:pos="3443"/>
              </w:tabs>
              <w:spacing w:after="0" w:line="240" w:lineRule="auto"/>
              <w:ind w:left="108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B53576">
              <w:rPr>
                <w:rFonts w:ascii="Arial" w:eastAsia="Arial" w:hAnsi="Arial" w:cs="Arial"/>
                <w:color w:val="000000"/>
                <w:sz w:val="16"/>
                <w:szCs w:val="16"/>
              </w:rPr>
              <w:t>Heeft ervaring met het onderkennen en het bespreekbaar maken van belangenverstrengeling in het besluitvormingsproces.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CD173D" w14:textId="77777777" w:rsidR="00997201" w:rsidRDefault="00997201" w:rsidP="00B055B9"/>
        </w:tc>
        <w:tc>
          <w:tcPr>
            <w:tcW w:w="340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014E23" w14:textId="77777777" w:rsidR="00997201" w:rsidRDefault="00997201" w:rsidP="00B055B9"/>
        </w:tc>
        <w:tc>
          <w:tcPr>
            <w:tcW w:w="340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1F596E" w14:textId="77777777" w:rsidR="00997201" w:rsidRDefault="00997201" w:rsidP="00B055B9"/>
        </w:tc>
        <w:tc>
          <w:tcPr>
            <w:tcW w:w="340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B673BB" w14:textId="77777777" w:rsidR="00997201" w:rsidRDefault="00997201" w:rsidP="00B055B9"/>
        </w:tc>
        <w:tc>
          <w:tcPr>
            <w:tcW w:w="340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828B33" w14:textId="77777777" w:rsidR="00997201" w:rsidRDefault="00997201" w:rsidP="00B055B9"/>
        </w:tc>
        <w:tc>
          <w:tcPr>
            <w:tcW w:w="340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231231" w14:textId="77777777" w:rsidR="00997201" w:rsidRDefault="00997201" w:rsidP="00B055B9"/>
        </w:tc>
        <w:tc>
          <w:tcPr>
            <w:tcW w:w="340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7D90EF" w14:textId="77777777" w:rsidR="00997201" w:rsidRDefault="00997201" w:rsidP="00B055B9"/>
        </w:tc>
        <w:tc>
          <w:tcPr>
            <w:tcW w:w="340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2DDDF8" w14:textId="77777777" w:rsidR="00997201" w:rsidRDefault="00997201" w:rsidP="00B055B9"/>
        </w:tc>
        <w:tc>
          <w:tcPr>
            <w:tcW w:w="340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A92EF6" w14:textId="77777777" w:rsidR="00997201" w:rsidRDefault="00997201" w:rsidP="00B055B9"/>
        </w:tc>
        <w:tc>
          <w:tcPr>
            <w:tcW w:w="340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7B723A" w14:textId="77777777" w:rsidR="00997201" w:rsidRDefault="00997201" w:rsidP="00B055B9"/>
        </w:tc>
        <w:tc>
          <w:tcPr>
            <w:tcW w:w="340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D9F343" w14:textId="77777777" w:rsidR="00997201" w:rsidRDefault="00997201" w:rsidP="00B055B9"/>
        </w:tc>
        <w:tc>
          <w:tcPr>
            <w:tcW w:w="36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562329" w14:textId="77777777" w:rsidR="00997201" w:rsidRDefault="00997201" w:rsidP="00B055B9"/>
        </w:tc>
      </w:tr>
      <w:tr w:rsidR="00997201" w14:paraId="02F738C9" w14:textId="77777777" w:rsidTr="00D169C1">
        <w:trPr>
          <w:cantSplit/>
          <w:trHeight w:val="567"/>
        </w:trPr>
        <w:tc>
          <w:tcPr>
            <w:tcW w:w="6661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127B1" w14:textId="77777777" w:rsidR="00997201" w:rsidRPr="00323D48" w:rsidRDefault="00997201" w:rsidP="00B055B9">
            <w:pPr>
              <w:tabs>
                <w:tab w:val="center" w:pos="3443"/>
              </w:tabs>
              <w:spacing w:after="0" w:line="240" w:lineRule="auto"/>
              <w:ind w:left="108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B53576">
              <w:rPr>
                <w:rFonts w:ascii="Arial" w:eastAsia="Arial" w:hAnsi="Arial" w:cs="Arial"/>
                <w:color w:val="000000"/>
                <w:sz w:val="16"/>
                <w:szCs w:val="16"/>
              </w:rPr>
              <w:t>Handelt eerlijk, integer en is onafhankelijk van geest. Is zodoende in staat eigen gedegen, objectieve en onafhankelijke zienswijze in te brengen in het besluitvormingsproces.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9C7DCD" w14:textId="77777777" w:rsidR="00997201" w:rsidRDefault="00997201" w:rsidP="00B055B9"/>
        </w:tc>
        <w:tc>
          <w:tcPr>
            <w:tcW w:w="340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930CC6" w14:textId="77777777" w:rsidR="00997201" w:rsidRDefault="00997201" w:rsidP="00B055B9"/>
        </w:tc>
        <w:tc>
          <w:tcPr>
            <w:tcW w:w="340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5DBF99" w14:textId="77777777" w:rsidR="00997201" w:rsidRDefault="00997201" w:rsidP="00B055B9"/>
        </w:tc>
        <w:tc>
          <w:tcPr>
            <w:tcW w:w="340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8C4F36" w14:textId="77777777" w:rsidR="00997201" w:rsidRDefault="00997201" w:rsidP="00B055B9"/>
        </w:tc>
        <w:tc>
          <w:tcPr>
            <w:tcW w:w="340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C7A368" w14:textId="77777777" w:rsidR="00997201" w:rsidRDefault="00997201" w:rsidP="00B055B9"/>
        </w:tc>
        <w:tc>
          <w:tcPr>
            <w:tcW w:w="340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D4AFFD" w14:textId="77777777" w:rsidR="00997201" w:rsidRDefault="00997201" w:rsidP="00B055B9"/>
        </w:tc>
        <w:tc>
          <w:tcPr>
            <w:tcW w:w="340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704345" w14:textId="77777777" w:rsidR="00997201" w:rsidRDefault="00997201" w:rsidP="00B055B9"/>
        </w:tc>
        <w:tc>
          <w:tcPr>
            <w:tcW w:w="340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D1770D" w14:textId="77777777" w:rsidR="00997201" w:rsidRDefault="00997201" w:rsidP="00B055B9"/>
        </w:tc>
        <w:tc>
          <w:tcPr>
            <w:tcW w:w="340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D0DE0C" w14:textId="77777777" w:rsidR="00997201" w:rsidRDefault="00997201" w:rsidP="00B055B9"/>
        </w:tc>
        <w:tc>
          <w:tcPr>
            <w:tcW w:w="340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E378A1" w14:textId="77777777" w:rsidR="00997201" w:rsidRDefault="00997201" w:rsidP="00B055B9"/>
        </w:tc>
        <w:tc>
          <w:tcPr>
            <w:tcW w:w="340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97A581" w14:textId="77777777" w:rsidR="00997201" w:rsidRDefault="00997201" w:rsidP="00B055B9"/>
        </w:tc>
        <w:tc>
          <w:tcPr>
            <w:tcW w:w="36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B55127" w14:textId="77777777" w:rsidR="00997201" w:rsidRDefault="00997201" w:rsidP="00B055B9"/>
        </w:tc>
      </w:tr>
      <w:tr w:rsidR="00997201" w14:paraId="0F86B94F" w14:textId="77777777" w:rsidTr="00D169C1">
        <w:trPr>
          <w:cantSplit/>
          <w:trHeight w:val="567"/>
        </w:trPr>
        <w:tc>
          <w:tcPr>
            <w:tcW w:w="6661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A34FC" w14:textId="77777777" w:rsidR="00997201" w:rsidRPr="00323D48" w:rsidRDefault="00997201" w:rsidP="00B055B9">
            <w:pPr>
              <w:tabs>
                <w:tab w:val="center" w:pos="3443"/>
              </w:tabs>
              <w:spacing w:after="0" w:line="240" w:lineRule="auto"/>
              <w:ind w:left="108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B53576">
              <w:rPr>
                <w:rFonts w:ascii="Arial" w:eastAsia="Arial" w:hAnsi="Arial" w:cs="Arial"/>
                <w:color w:val="000000"/>
                <w:sz w:val="16"/>
                <w:szCs w:val="16"/>
              </w:rPr>
              <w:t>Is in staat om en heeft ervaring met het zorgen voor voldoende alternatieven in een besluitvormingsproces.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DF89B4" w14:textId="77777777" w:rsidR="00997201" w:rsidRDefault="00997201" w:rsidP="00B055B9"/>
        </w:tc>
        <w:tc>
          <w:tcPr>
            <w:tcW w:w="340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B2AD48" w14:textId="77777777" w:rsidR="00997201" w:rsidRDefault="00997201" w:rsidP="00B055B9"/>
        </w:tc>
        <w:tc>
          <w:tcPr>
            <w:tcW w:w="340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AE9CC3" w14:textId="77777777" w:rsidR="00997201" w:rsidRDefault="00997201" w:rsidP="00B055B9"/>
        </w:tc>
        <w:tc>
          <w:tcPr>
            <w:tcW w:w="340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C0DD8D" w14:textId="77777777" w:rsidR="00997201" w:rsidRDefault="00997201" w:rsidP="00B055B9"/>
        </w:tc>
        <w:tc>
          <w:tcPr>
            <w:tcW w:w="340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0035AE" w14:textId="77777777" w:rsidR="00997201" w:rsidRDefault="00997201" w:rsidP="00B055B9"/>
        </w:tc>
        <w:tc>
          <w:tcPr>
            <w:tcW w:w="340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180450" w14:textId="77777777" w:rsidR="00997201" w:rsidRDefault="00997201" w:rsidP="00B055B9"/>
        </w:tc>
        <w:tc>
          <w:tcPr>
            <w:tcW w:w="340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6A626E" w14:textId="77777777" w:rsidR="00997201" w:rsidRDefault="00997201" w:rsidP="00B055B9"/>
        </w:tc>
        <w:tc>
          <w:tcPr>
            <w:tcW w:w="340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4EE8FB" w14:textId="77777777" w:rsidR="00997201" w:rsidRDefault="00997201" w:rsidP="00B055B9"/>
        </w:tc>
        <w:tc>
          <w:tcPr>
            <w:tcW w:w="340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4CC8EA" w14:textId="77777777" w:rsidR="00997201" w:rsidRDefault="00997201" w:rsidP="00B055B9"/>
        </w:tc>
        <w:tc>
          <w:tcPr>
            <w:tcW w:w="340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C489C8" w14:textId="77777777" w:rsidR="00997201" w:rsidRDefault="00997201" w:rsidP="00B055B9"/>
        </w:tc>
        <w:tc>
          <w:tcPr>
            <w:tcW w:w="340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E69028" w14:textId="77777777" w:rsidR="00997201" w:rsidRDefault="00997201" w:rsidP="00B055B9"/>
        </w:tc>
        <w:tc>
          <w:tcPr>
            <w:tcW w:w="36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35017B" w14:textId="77777777" w:rsidR="00997201" w:rsidRDefault="00997201" w:rsidP="00B055B9"/>
        </w:tc>
      </w:tr>
      <w:tr w:rsidR="00997201" w14:paraId="5251976E" w14:textId="77777777" w:rsidTr="00D169C1">
        <w:trPr>
          <w:cantSplit/>
          <w:trHeight w:val="567"/>
        </w:trPr>
        <w:tc>
          <w:tcPr>
            <w:tcW w:w="6661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FB536" w14:textId="1931E44A" w:rsidR="00997201" w:rsidRPr="00323D48" w:rsidRDefault="00997201" w:rsidP="00B055B9">
            <w:pPr>
              <w:tabs>
                <w:tab w:val="center" w:pos="3443"/>
              </w:tabs>
              <w:spacing w:after="0" w:line="240" w:lineRule="auto"/>
              <w:ind w:left="108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B53576">
              <w:rPr>
                <w:rFonts w:ascii="Arial" w:eastAsia="Arial" w:hAnsi="Arial" w:cs="Arial"/>
                <w:color w:val="000000"/>
                <w:sz w:val="16"/>
                <w:szCs w:val="16"/>
              </w:rPr>
              <w:t>Heeft inzicht in hoe het interne besluitvormingsproces is georganiseerd.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57A438" w14:textId="77777777" w:rsidR="00997201" w:rsidRDefault="00997201" w:rsidP="00B055B9"/>
        </w:tc>
        <w:tc>
          <w:tcPr>
            <w:tcW w:w="340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43DCBF" w14:textId="77777777" w:rsidR="00997201" w:rsidRDefault="00997201" w:rsidP="00B055B9"/>
        </w:tc>
        <w:tc>
          <w:tcPr>
            <w:tcW w:w="340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787483" w14:textId="77777777" w:rsidR="00997201" w:rsidRDefault="00997201" w:rsidP="00B055B9"/>
        </w:tc>
        <w:tc>
          <w:tcPr>
            <w:tcW w:w="340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1A996F" w14:textId="77777777" w:rsidR="00997201" w:rsidRDefault="00997201" w:rsidP="00B055B9"/>
        </w:tc>
        <w:tc>
          <w:tcPr>
            <w:tcW w:w="340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7D1AFB" w14:textId="77777777" w:rsidR="00997201" w:rsidRDefault="00997201" w:rsidP="00B055B9"/>
        </w:tc>
        <w:tc>
          <w:tcPr>
            <w:tcW w:w="340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80D8FD" w14:textId="77777777" w:rsidR="00997201" w:rsidRDefault="00997201" w:rsidP="00B055B9"/>
        </w:tc>
        <w:tc>
          <w:tcPr>
            <w:tcW w:w="340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113887" w14:textId="77777777" w:rsidR="00997201" w:rsidRDefault="00997201" w:rsidP="00B055B9"/>
        </w:tc>
        <w:tc>
          <w:tcPr>
            <w:tcW w:w="340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B26BFB" w14:textId="77777777" w:rsidR="00997201" w:rsidRDefault="00997201" w:rsidP="00B055B9"/>
        </w:tc>
        <w:tc>
          <w:tcPr>
            <w:tcW w:w="340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E56D53" w14:textId="77777777" w:rsidR="00997201" w:rsidRDefault="00997201" w:rsidP="00B055B9"/>
        </w:tc>
        <w:tc>
          <w:tcPr>
            <w:tcW w:w="340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9FEDA2" w14:textId="77777777" w:rsidR="00997201" w:rsidRDefault="00997201" w:rsidP="00B055B9"/>
        </w:tc>
        <w:tc>
          <w:tcPr>
            <w:tcW w:w="340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6C2994" w14:textId="77777777" w:rsidR="00997201" w:rsidRDefault="00997201" w:rsidP="00B055B9"/>
        </w:tc>
        <w:tc>
          <w:tcPr>
            <w:tcW w:w="36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8408C7" w14:textId="77777777" w:rsidR="00997201" w:rsidRDefault="00997201" w:rsidP="00B055B9"/>
        </w:tc>
      </w:tr>
      <w:tr w:rsidR="00997201" w14:paraId="45E7483B" w14:textId="77777777" w:rsidTr="00D169C1">
        <w:trPr>
          <w:cantSplit/>
          <w:trHeight w:val="567"/>
        </w:trPr>
        <w:tc>
          <w:tcPr>
            <w:tcW w:w="6661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B2856" w14:textId="38E4A3EB" w:rsidR="00997201" w:rsidRPr="00323D48" w:rsidRDefault="00997201" w:rsidP="00B055B9">
            <w:pPr>
              <w:tabs>
                <w:tab w:val="center" w:pos="3443"/>
              </w:tabs>
              <w:spacing w:after="0" w:line="240" w:lineRule="auto"/>
              <w:ind w:left="108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B53576">
              <w:rPr>
                <w:rFonts w:ascii="Arial" w:eastAsia="Arial" w:hAnsi="Arial" w:cs="Arial"/>
                <w:color w:val="000000"/>
                <w:sz w:val="16"/>
                <w:szCs w:val="16"/>
              </w:rPr>
              <w:t>Heeft kennis van en ervaring met het beoordelen of besluiten</w:t>
            </w:r>
            <w:r w:rsidR="00981257" w:rsidRPr="00B53576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zijn genomen</w:t>
            </w:r>
            <w:r w:rsidRPr="00B53576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in lijn met de strategie en waarde van de organisatie.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B728C2" w14:textId="77777777" w:rsidR="00997201" w:rsidRDefault="00997201" w:rsidP="00B055B9"/>
        </w:tc>
        <w:tc>
          <w:tcPr>
            <w:tcW w:w="340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A3792F" w14:textId="77777777" w:rsidR="00997201" w:rsidRDefault="00997201" w:rsidP="00B055B9"/>
        </w:tc>
        <w:tc>
          <w:tcPr>
            <w:tcW w:w="340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6CF0B2" w14:textId="77777777" w:rsidR="00997201" w:rsidRDefault="00997201" w:rsidP="00B055B9"/>
        </w:tc>
        <w:tc>
          <w:tcPr>
            <w:tcW w:w="340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5A9071" w14:textId="77777777" w:rsidR="00997201" w:rsidRDefault="00997201" w:rsidP="00B055B9"/>
        </w:tc>
        <w:tc>
          <w:tcPr>
            <w:tcW w:w="340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64063C" w14:textId="77777777" w:rsidR="00997201" w:rsidRDefault="00997201" w:rsidP="00B055B9"/>
        </w:tc>
        <w:tc>
          <w:tcPr>
            <w:tcW w:w="340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4FF4B4" w14:textId="77777777" w:rsidR="00997201" w:rsidRDefault="00997201" w:rsidP="00B055B9"/>
        </w:tc>
        <w:tc>
          <w:tcPr>
            <w:tcW w:w="340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6B6D1D" w14:textId="77777777" w:rsidR="00997201" w:rsidRDefault="00997201" w:rsidP="00B055B9"/>
        </w:tc>
        <w:tc>
          <w:tcPr>
            <w:tcW w:w="340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45D591" w14:textId="77777777" w:rsidR="00997201" w:rsidRDefault="00997201" w:rsidP="00B055B9"/>
        </w:tc>
        <w:tc>
          <w:tcPr>
            <w:tcW w:w="340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1EE1F5" w14:textId="77777777" w:rsidR="00997201" w:rsidRDefault="00997201" w:rsidP="00B055B9"/>
        </w:tc>
        <w:tc>
          <w:tcPr>
            <w:tcW w:w="340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CF5C61" w14:textId="77777777" w:rsidR="00997201" w:rsidRDefault="00997201" w:rsidP="00B055B9"/>
        </w:tc>
        <w:tc>
          <w:tcPr>
            <w:tcW w:w="340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17D00D" w14:textId="77777777" w:rsidR="00997201" w:rsidRDefault="00997201" w:rsidP="00B055B9"/>
        </w:tc>
        <w:tc>
          <w:tcPr>
            <w:tcW w:w="36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956241" w14:textId="77777777" w:rsidR="00997201" w:rsidRDefault="00997201" w:rsidP="00B055B9"/>
        </w:tc>
      </w:tr>
      <w:tr w:rsidR="00997201" w14:paraId="7761C17F" w14:textId="77777777" w:rsidTr="00D169C1">
        <w:trPr>
          <w:cantSplit/>
          <w:trHeight w:val="567"/>
        </w:trPr>
        <w:tc>
          <w:tcPr>
            <w:tcW w:w="6661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AD97F" w14:textId="77777777" w:rsidR="00997201" w:rsidRPr="00323D48" w:rsidRDefault="00997201" w:rsidP="00B055B9">
            <w:pPr>
              <w:tabs>
                <w:tab w:val="center" w:pos="3443"/>
              </w:tabs>
              <w:spacing w:after="0" w:line="240" w:lineRule="auto"/>
              <w:ind w:left="108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B53576">
              <w:rPr>
                <w:rFonts w:ascii="Arial" w:eastAsia="Arial" w:hAnsi="Arial" w:cs="Arial"/>
                <w:color w:val="000000"/>
                <w:sz w:val="16"/>
                <w:szCs w:val="16"/>
              </w:rPr>
              <w:t>Heeft kennis van en ervaring met het zorgdragen voor een zorgvuldige vastlegging van besluitvorming.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06C3B8" w14:textId="77777777" w:rsidR="00997201" w:rsidRDefault="00997201" w:rsidP="00B055B9"/>
        </w:tc>
        <w:tc>
          <w:tcPr>
            <w:tcW w:w="340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8F1081" w14:textId="77777777" w:rsidR="00997201" w:rsidRDefault="00997201" w:rsidP="00B055B9"/>
        </w:tc>
        <w:tc>
          <w:tcPr>
            <w:tcW w:w="340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791A93" w14:textId="77777777" w:rsidR="00997201" w:rsidRDefault="00997201" w:rsidP="00B055B9"/>
        </w:tc>
        <w:tc>
          <w:tcPr>
            <w:tcW w:w="340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FD6107" w14:textId="77777777" w:rsidR="00997201" w:rsidRDefault="00997201" w:rsidP="00B055B9"/>
        </w:tc>
        <w:tc>
          <w:tcPr>
            <w:tcW w:w="340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802B67" w14:textId="77777777" w:rsidR="00997201" w:rsidRDefault="00997201" w:rsidP="00B055B9"/>
        </w:tc>
        <w:tc>
          <w:tcPr>
            <w:tcW w:w="340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0DCA6F" w14:textId="77777777" w:rsidR="00997201" w:rsidRDefault="00997201" w:rsidP="00B055B9"/>
        </w:tc>
        <w:tc>
          <w:tcPr>
            <w:tcW w:w="340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1BF11F" w14:textId="77777777" w:rsidR="00997201" w:rsidRDefault="00997201" w:rsidP="00B055B9"/>
        </w:tc>
        <w:tc>
          <w:tcPr>
            <w:tcW w:w="340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FE0236" w14:textId="77777777" w:rsidR="00997201" w:rsidRDefault="00997201" w:rsidP="00B055B9"/>
        </w:tc>
        <w:tc>
          <w:tcPr>
            <w:tcW w:w="340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A7A431" w14:textId="77777777" w:rsidR="00997201" w:rsidRDefault="00997201" w:rsidP="00B055B9"/>
        </w:tc>
        <w:tc>
          <w:tcPr>
            <w:tcW w:w="340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52A5B9" w14:textId="77777777" w:rsidR="00997201" w:rsidRDefault="00997201" w:rsidP="00B055B9"/>
        </w:tc>
        <w:tc>
          <w:tcPr>
            <w:tcW w:w="340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AC6D57" w14:textId="77777777" w:rsidR="00997201" w:rsidRDefault="00997201" w:rsidP="00B055B9"/>
        </w:tc>
        <w:tc>
          <w:tcPr>
            <w:tcW w:w="36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EB9937" w14:textId="77777777" w:rsidR="00997201" w:rsidRDefault="00997201" w:rsidP="00B055B9"/>
        </w:tc>
      </w:tr>
      <w:tr w:rsidR="00997201" w14:paraId="1CB471BB" w14:textId="77777777" w:rsidTr="00D169C1">
        <w:trPr>
          <w:cantSplit/>
          <w:trHeight w:hRule="exact" w:val="1417"/>
        </w:trPr>
        <w:tc>
          <w:tcPr>
            <w:tcW w:w="10769" w:type="dxa"/>
            <w:gridSpan w:val="25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92243" w14:textId="77777777" w:rsidR="00997201" w:rsidRPr="00944322" w:rsidRDefault="00997201" w:rsidP="00B055B9">
            <w:pPr>
              <w:spacing w:after="0" w:line="240" w:lineRule="auto"/>
              <w:ind w:left="138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lastRenderedPageBreak/>
              <w:t xml:space="preserve">Toelichting scores kandidaat:  </w:t>
            </w:r>
          </w:p>
        </w:tc>
      </w:tr>
    </w:tbl>
    <w:p w14:paraId="517BE37B" w14:textId="77777777" w:rsidR="00997201" w:rsidRDefault="00997201" w:rsidP="009972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  <w:sz w:val="16"/>
          <w:szCs w:val="16"/>
        </w:rPr>
      </w:pPr>
    </w:p>
    <w:p w14:paraId="18D2C9A4" w14:textId="77777777" w:rsidR="00997201" w:rsidRDefault="00997201" w:rsidP="009972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</w:rPr>
        <w:t>Toelichting:</w:t>
      </w:r>
    </w:p>
    <w:p w14:paraId="698E57E4" w14:textId="293D702F" w:rsidR="00997201" w:rsidRDefault="00997201" w:rsidP="0099720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i/>
          <w:color w:val="000000"/>
          <w:sz w:val="16"/>
          <w:szCs w:val="16"/>
          <w:lang w:eastAsia="nl-NL"/>
        </w:rPr>
      </w:pPr>
      <w:r>
        <w:rPr>
          <w:rFonts w:ascii="Arial" w:eastAsia="Times New Roman" w:hAnsi="Arial" w:cs="Arial"/>
          <w:i/>
          <w:color w:val="000000" w:themeColor="text1"/>
          <w:sz w:val="16"/>
          <w:szCs w:val="16"/>
          <w:lang w:eastAsia="nl-NL"/>
        </w:rPr>
        <w:t>W</w:t>
      </w:r>
      <w:r w:rsidRPr="4E7EC527">
        <w:rPr>
          <w:rFonts w:ascii="Arial" w:eastAsia="Times New Roman" w:hAnsi="Arial" w:cs="Arial"/>
          <w:i/>
          <w:color w:val="000000" w:themeColor="text1"/>
          <w:sz w:val="16"/>
          <w:szCs w:val="16"/>
          <w:lang w:eastAsia="nl-NL"/>
        </w:rPr>
        <w:t>at zijn de sterk</w:t>
      </w:r>
      <w:r w:rsidR="00DE47EE">
        <w:rPr>
          <w:rFonts w:ascii="Arial" w:eastAsia="Times New Roman" w:hAnsi="Arial" w:cs="Arial"/>
          <w:i/>
          <w:color w:val="000000" w:themeColor="text1"/>
          <w:sz w:val="16"/>
          <w:szCs w:val="16"/>
          <w:lang w:eastAsia="nl-NL"/>
        </w:rPr>
        <w:t>ste</w:t>
      </w:r>
      <w:r w:rsidRPr="4E7EC527">
        <w:rPr>
          <w:rFonts w:ascii="Arial" w:eastAsia="Times New Roman" w:hAnsi="Arial" w:cs="Arial"/>
          <w:i/>
          <w:color w:val="000000" w:themeColor="text1"/>
          <w:sz w:val="16"/>
          <w:szCs w:val="16"/>
          <w:lang w:eastAsia="nl-NL"/>
        </w:rPr>
        <w:t xml:space="preserve"> en zwak</w:t>
      </w:r>
      <w:r w:rsidR="00DE47EE">
        <w:rPr>
          <w:rFonts w:ascii="Arial" w:eastAsia="Times New Roman" w:hAnsi="Arial" w:cs="Arial"/>
          <w:i/>
          <w:color w:val="000000" w:themeColor="text1"/>
          <w:sz w:val="16"/>
          <w:szCs w:val="16"/>
          <w:lang w:eastAsia="nl-NL"/>
        </w:rPr>
        <w:t>s</w:t>
      </w:r>
      <w:r w:rsidRPr="4E7EC527">
        <w:rPr>
          <w:rFonts w:ascii="Arial" w:eastAsia="Times New Roman" w:hAnsi="Arial" w:cs="Arial"/>
          <w:i/>
          <w:color w:val="000000" w:themeColor="text1"/>
          <w:sz w:val="16"/>
          <w:szCs w:val="16"/>
          <w:lang w:eastAsia="nl-NL"/>
        </w:rPr>
        <w:t>te punten van het collectief en waarom? Hoe zullen de minder sterke geschiktheidsgebieden binnen het collectief worden gecompenseerd</w:t>
      </w:r>
      <w:r w:rsidR="00DE47EE">
        <w:rPr>
          <w:rFonts w:ascii="Arial" w:eastAsia="Times New Roman" w:hAnsi="Arial" w:cs="Arial"/>
          <w:i/>
          <w:color w:val="000000" w:themeColor="text1"/>
          <w:sz w:val="16"/>
          <w:szCs w:val="16"/>
          <w:lang w:eastAsia="nl-NL"/>
        </w:rPr>
        <w:t>?</w:t>
      </w:r>
    </w:p>
    <w:p w14:paraId="14CEB254" w14:textId="77777777" w:rsidR="00997201" w:rsidRDefault="00997201" w:rsidP="0099720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i/>
          <w:color w:val="000000"/>
          <w:sz w:val="16"/>
          <w:szCs w:val="16"/>
          <w:lang w:eastAsia="nl-NL"/>
        </w:rPr>
      </w:pPr>
      <w:r>
        <w:rPr>
          <w:rFonts w:ascii="Arial" w:eastAsia="Times New Roman" w:hAnsi="Arial" w:cs="Arial"/>
          <w:i/>
          <w:color w:val="000000"/>
          <w:sz w:val="16"/>
          <w:szCs w:val="16"/>
          <w:lang w:eastAsia="nl-NL"/>
        </w:rPr>
        <w:t xml:space="preserve">Welke competenties en ervaring en brengt de kandidaat mee als versterking van het collectief? </w:t>
      </w:r>
    </w:p>
    <w:p w14:paraId="589BF497" w14:textId="77777777" w:rsidR="00997201" w:rsidRPr="00FE6460" w:rsidRDefault="00997201" w:rsidP="0099720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Calibri" w:hAnsi="Calibri"/>
          <w:color w:val="000000"/>
        </w:rPr>
      </w:pPr>
      <w:r w:rsidRPr="4E7EC527">
        <w:rPr>
          <w:rFonts w:ascii="Arial" w:eastAsia="Times New Roman" w:hAnsi="Arial" w:cs="Arial"/>
          <w:i/>
          <w:color w:val="000000" w:themeColor="text1"/>
          <w:sz w:val="16"/>
          <w:szCs w:val="16"/>
          <w:lang w:eastAsia="nl-NL"/>
        </w:rPr>
        <w:t xml:space="preserve">Wat is de kennis en ervaring van het collectief en de kandidaat op het gebied van klimaat- en </w:t>
      </w:r>
      <w:proofErr w:type="spellStart"/>
      <w:r w:rsidRPr="4E7EC527">
        <w:rPr>
          <w:rFonts w:ascii="Arial" w:eastAsia="Times New Roman" w:hAnsi="Arial" w:cs="Arial"/>
          <w:i/>
          <w:color w:val="000000" w:themeColor="text1"/>
          <w:sz w:val="16"/>
          <w:szCs w:val="16"/>
          <w:lang w:eastAsia="nl-NL"/>
        </w:rPr>
        <w:t>milieugerelateerde</w:t>
      </w:r>
      <w:proofErr w:type="spellEnd"/>
      <w:r w:rsidRPr="4E7EC527">
        <w:rPr>
          <w:rFonts w:ascii="Arial" w:eastAsia="Times New Roman" w:hAnsi="Arial" w:cs="Arial"/>
          <w:i/>
          <w:color w:val="000000" w:themeColor="text1"/>
          <w:sz w:val="16"/>
          <w:szCs w:val="16"/>
          <w:lang w:eastAsia="nl-NL"/>
        </w:rPr>
        <w:t xml:space="preserve"> risico’s? </w:t>
      </w:r>
    </w:p>
    <w:p w14:paraId="720327E8" w14:textId="77777777" w:rsidR="00997201" w:rsidRPr="00FE6460" w:rsidRDefault="00997201" w:rsidP="00997201">
      <w:pPr>
        <w:autoSpaceDE w:val="0"/>
        <w:autoSpaceDN w:val="0"/>
        <w:adjustRightInd w:val="0"/>
        <w:spacing w:line="240" w:lineRule="auto"/>
        <w:rPr>
          <w:rFonts w:ascii="Calibri" w:hAnsi="Calibri"/>
          <w:color w:val="000000"/>
        </w:rPr>
      </w:pPr>
    </w:p>
    <w:tbl>
      <w:tblPr>
        <w:tblpPr w:leftFromText="141" w:rightFromText="141" w:vertAnchor="text" w:tblpY="1"/>
        <w:tblOverlap w:val="never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8051"/>
      </w:tblGrid>
      <w:tr w:rsidR="00997201" w14:paraId="3A9B4DF7" w14:textId="77777777" w:rsidTr="00B055B9">
        <w:trPr>
          <w:trHeight w:val="567"/>
        </w:trPr>
        <w:tc>
          <w:tcPr>
            <w:tcW w:w="10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E1EF46D" w14:textId="77777777" w:rsidR="00997201" w:rsidRDefault="00997201" w:rsidP="00B055B9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rPr>
                <w:rFonts w:ascii="Arial" w:eastAsia="Arial Unicode MS" w:hAnsi="Arial" w:cs="Arial"/>
                <w:b/>
                <w:bCs/>
                <w:sz w:val="16"/>
                <w:szCs w:val="16"/>
                <w:lang w:eastAsia="nl-NL"/>
              </w:rPr>
            </w:pPr>
            <w:r>
              <w:rPr>
                <w:rFonts w:ascii="Arial" w:eastAsia="Arial Unicode MS" w:hAnsi="Arial" w:cs="Arial"/>
                <w:b/>
                <w:bCs/>
                <w:sz w:val="16"/>
                <w:szCs w:val="16"/>
                <w:lang w:eastAsia="nl-NL"/>
              </w:rPr>
              <w:t>Toelichting op geschiktheid collectief als geheel</w:t>
            </w:r>
          </w:p>
          <w:p w14:paraId="0493F143" w14:textId="77777777" w:rsidR="00997201" w:rsidRDefault="00997201" w:rsidP="00B055B9">
            <w:pPr>
              <w:pStyle w:val="ListParagraph"/>
              <w:spacing w:line="240" w:lineRule="auto"/>
              <w:ind w:left="351"/>
              <w:rPr>
                <w:rFonts w:ascii="Arial" w:eastAsia="Arial Unicode MS" w:hAnsi="Arial" w:cs="Arial"/>
                <w:b/>
                <w:bCs/>
                <w:sz w:val="16"/>
                <w:szCs w:val="16"/>
                <w:lang w:eastAsia="nl-NL"/>
              </w:rPr>
            </w:pPr>
          </w:p>
        </w:tc>
      </w:tr>
      <w:tr w:rsidR="00997201" w14:paraId="4E712246" w14:textId="77777777" w:rsidTr="00B055B9">
        <w:trPr>
          <w:trHeight w:hRule="exact" w:val="5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30AC02A" w14:textId="77777777" w:rsidR="00997201" w:rsidRDefault="00997201" w:rsidP="00B055B9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Collectieve geschiktheid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(1)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F760" w14:textId="77777777" w:rsidR="00997201" w:rsidRDefault="00997201" w:rsidP="00B055B9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51" w:hanging="351"/>
              <w:rPr>
                <w:rFonts w:ascii="Calibri" w:eastAsia="Times New Roman" w:hAnsi="Calibri"/>
                <w:color w:val="000000"/>
                <w:sz w:val="22"/>
                <w:szCs w:val="22"/>
                <w:lang w:eastAsia="nl-NL"/>
              </w:rPr>
            </w:pPr>
          </w:p>
        </w:tc>
      </w:tr>
      <w:tr w:rsidR="00997201" w14:paraId="1F56673D" w14:textId="77777777" w:rsidTr="00B055B9">
        <w:trPr>
          <w:trHeight w:hRule="exact" w:val="5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53CAFC5" w14:textId="77777777" w:rsidR="00997201" w:rsidRDefault="00997201" w:rsidP="00B055B9">
            <w:pPr>
              <w:autoSpaceDE w:val="0"/>
              <w:autoSpaceDN w:val="0"/>
              <w:adjustRightInd w:val="0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Meerwaarde kandidaat voor het collectief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(2)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FF853" w14:textId="77777777" w:rsidR="00997201" w:rsidRDefault="00997201" w:rsidP="00B055B9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51" w:hanging="351"/>
              <w:rPr>
                <w:rFonts w:ascii="Calibri" w:hAnsi="Calibri"/>
                <w:sz w:val="22"/>
                <w:szCs w:val="22"/>
              </w:rPr>
            </w:pPr>
          </w:p>
        </w:tc>
      </w:tr>
      <w:tr w:rsidR="00997201" w14:paraId="02A383C2" w14:textId="77777777" w:rsidTr="00B055B9">
        <w:trPr>
          <w:trHeight w:hRule="exact" w:val="5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0C355E4" w14:textId="77777777" w:rsidR="00997201" w:rsidRDefault="00997201" w:rsidP="00B055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36EF">
              <w:rPr>
                <w:rFonts w:ascii="Arial" w:hAnsi="Arial" w:cs="Arial"/>
                <w:color w:val="000000"/>
                <w:sz w:val="16"/>
                <w:szCs w:val="16"/>
              </w:rPr>
              <w:t xml:space="preserve">Klimaat- en </w:t>
            </w:r>
            <w:proofErr w:type="spellStart"/>
            <w:r w:rsidRPr="00AB36EF">
              <w:rPr>
                <w:rFonts w:ascii="Arial" w:hAnsi="Arial" w:cs="Arial"/>
                <w:color w:val="000000"/>
                <w:sz w:val="16"/>
                <w:szCs w:val="16"/>
              </w:rPr>
              <w:t>milieugerelateerde</w:t>
            </w:r>
            <w:proofErr w:type="spellEnd"/>
            <w:r w:rsidRPr="00AB36EF">
              <w:rPr>
                <w:rFonts w:ascii="Arial" w:hAnsi="Arial" w:cs="Arial"/>
                <w:color w:val="000000"/>
                <w:sz w:val="16"/>
                <w:szCs w:val="16"/>
              </w:rPr>
              <w:t xml:space="preserve"> risico’s</w:t>
            </w:r>
            <w:r w:rsidRPr="00AB36EF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(3)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2F7A6" w14:textId="77777777" w:rsidR="00997201" w:rsidRDefault="00997201" w:rsidP="00B055B9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51" w:hanging="351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5602650B" w14:textId="77777777" w:rsidR="00997201" w:rsidRDefault="00997201" w:rsidP="00997201">
      <w:pPr>
        <w:autoSpaceDE w:val="0"/>
        <w:autoSpaceDN w:val="0"/>
        <w:adjustRightInd w:val="0"/>
        <w:spacing w:after="0" w:line="240" w:lineRule="auto"/>
        <w:rPr>
          <w:rFonts w:ascii="Calibri" w:hAnsi="Calibri"/>
          <w:color w:val="000000"/>
        </w:rPr>
      </w:pPr>
    </w:p>
    <w:p w14:paraId="34EB4059" w14:textId="77777777" w:rsidR="00997201" w:rsidRPr="0064355B" w:rsidRDefault="00997201" w:rsidP="00997201">
      <w:pPr>
        <w:pStyle w:val="ListParagraph"/>
        <w:autoSpaceDE w:val="0"/>
        <w:autoSpaceDN w:val="0"/>
        <w:adjustRightInd w:val="0"/>
        <w:spacing w:line="240" w:lineRule="auto"/>
        <w:rPr>
          <w:rFonts w:ascii="Calibri" w:hAnsi="Calibri"/>
        </w:rPr>
      </w:pPr>
    </w:p>
    <w:tbl>
      <w:tblPr>
        <w:tblpPr w:leftFromText="141" w:rightFromText="141" w:vertAnchor="text" w:horzAnchor="margin" w:tblpY="44"/>
        <w:tblOverlap w:val="never"/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9"/>
        <w:gridCol w:w="7689"/>
      </w:tblGrid>
      <w:tr w:rsidR="00997201" w14:paraId="5197FA90" w14:textId="77777777" w:rsidTr="00B055B9">
        <w:trPr>
          <w:trHeight w:val="567"/>
        </w:trPr>
        <w:tc>
          <w:tcPr>
            <w:tcW w:w="10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0106FA6" w14:textId="77777777" w:rsidR="00997201" w:rsidRDefault="00997201" w:rsidP="00B055B9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Arial" w:eastAsia="Arial Unicode MS" w:hAnsi="Arial" w:cs="Arial"/>
                <w:b/>
                <w:bCs/>
                <w:sz w:val="16"/>
                <w:szCs w:val="16"/>
                <w:lang w:eastAsia="nl-NL"/>
              </w:rPr>
              <w:t>Overig</w:t>
            </w:r>
          </w:p>
        </w:tc>
      </w:tr>
      <w:tr w:rsidR="00997201" w14:paraId="17FBB30A" w14:textId="77777777" w:rsidTr="00B055B9">
        <w:trPr>
          <w:trHeight w:hRule="exact" w:val="567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E74362F" w14:textId="77777777" w:rsidR="00997201" w:rsidRDefault="00997201" w:rsidP="00B055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Matrix is ingevuld door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F9B0A" w14:textId="77777777" w:rsidR="00997201" w:rsidRDefault="00997201" w:rsidP="00B055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[naam], [functie], [datum]</w:t>
            </w:r>
          </w:p>
        </w:tc>
      </w:tr>
      <w:tr w:rsidR="00997201" w14:paraId="42793A8E" w14:textId="77777777" w:rsidTr="00B055B9">
        <w:trPr>
          <w:trHeight w:hRule="exact" w:val="567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E104965" w14:textId="77777777" w:rsidR="00997201" w:rsidRDefault="00997201" w:rsidP="00B055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Heeft kandidaat kennis genomen van de ingevulde matrix?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C7B76" w14:textId="77777777" w:rsidR="00997201" w:rsidRDefault="00997201" w:rsidP="00B055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[ja/nee]</w:t>
            </w:r>
          </w:p>
        </w:tc>
      </w:tr>
      <w:tr w:rsidR="00997201" w14:paraId="3993A1D7" w14:textId="77777777" w:rsidTr="00B055B9">
        <w:trPr>
          <w:trHeight w:hRule="exact" w:val="567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FC82783" w14:textId="77777777" w:rsidR="00997201" w:rsidRDefault="00997201" w:rsidP="00B055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Zijn de scores collectief besproken?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0A2D4" w14:textId="77777777" w:rsidR="00997201" w:rsidRDefault="00997201" w:rsidP="00B055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[ja/nee]</w:t>
            </w:r>
          </w:p>
        </w:tc>
      </w:tr>
    </w:tbl>
    <w:p w14:paraId="6FB494A3" w14:textId="77777777" w:rsidR="00997201" w:rsidRPr="008B4920" w:rsidRDefault="00997201" w:rsidP="00997201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7DB721C1" w14:textId="77777777" w:rsidR="00997201" w:rsidRDefault="00997201" w:rsidP="00997201">
      <w:pPr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br w:type="page"/>
      </w:r>
    </w:p>
    <w:p w14:paraId="7596E2B8" w14:textId="77777777" w:rsidR="00997201" w:rsidRDefault="00997201" w:rsidP="0099720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  <w:sectPr w:rsidR="00997201" w:rsidSect="00F14809">
          <w:footerReference w:type="default" r:id="rId13"/>
          <w:pgSz w:w="11904" w:h="16840" w:code="9"/>
          <w:pgMar w:top="851" w:right="567" w:bottom="567" w:left="567" w:header="720" w:footer="567" w:gutter="0"/>
          <w:cols w:space="708"/>
          <w:docGrid w:linePitch="299"/>
        </w:sectPr>
      </w:pPr>
    </w:p>
    <w:p w14:paraId="3884A58E" w14:textId="77777777" w:rsidR="00997201" w:rsidRPr="008B4920" w:rsidRDefault="00997201" w:rsidP="0099720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lastRenderedPageBreak/>
        <w:t xml:space="preserve">E. </w:t>
      </w:r>
      <w:r w:rsidRPr="008B4920">
        <w:rPr>
          <w:rFonts w:ascii="Arial" w:hAnsi="Arial" w:cs="Arial"/>
          <w:b/>
          <w:bCs/>
          <w:color w:val="000000"/>
          <w:sz w:val="16"/>
          <w:szCs w:val="16"/>
        </w:rPr>
        <w:t xml:space="preserve">Voldoende tijd – Tijdsbesteding </w:t>
      </w:r>
    </w:p>
    <w:p w14:paraId="53D0040A" w14:textId="77777777" w:rsidR="00997201" w:rsidRPr="008B4920" w:rsidRDefault="00997201" w:rsidP="00997201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 w:rsidRPr="008B4920">
        <w:rPr>
          <w:rFonts w:ascii="Arial" w:hAnsi="Arial" w:cs="Arial"/>
          <w:color w:val="000000"/>
          <w:sz w:val="16"/>
          <w:szCs w:val="16"/>
        </w:rPr>
        <w:t>In te vullen voor toetredende kandidaat. Vermeld hieronder alle (neven)functies inclusief de functie waarvoor de kandidaat wordt aangemeld.</w:t>
      </w:r>
    </w:p>
    <w:p w14:paraId="4C22D3A4" w14:textId="180F5750" w:rsidR="00373FEE" w:rsidRDefault="00997201" w:rsidP="00EC0EA6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 w:rsidRPr="008B4920">
        <w:rPr>
          <w:rFonts w:ascii="Arial" w:hAnsi="Arial" w:cs="Arial"/>
          <w:color w:val="000000"/>
          <w:sz w:val="16"/>
          <w:szCs w:val="16"/>
        </w:rPr>
        <w:t>De tijd die een kandidaat kan wijden aan zijn of haar taken kan worden beïnvloed door verschillende factoren. De beoordeling of een kandidaat voldoende tijd te besteden heeft</w:t>
      </w:r>
      <w:r w:rsidR="00D00415">
        <w:rPr>
          <w:rFonts w:ascii="Arial" w:hAnsi="Arial" w:cs="Arial"/>
          <w:color w:val="000000"/>
          <w:sz w:val="16"/>
          <w:szCs w:val="16"/>
        </w:rPr>
        <w:t>,</w:t>
      </w:r>
      <w:r w:rsidRPr="008B4920">
        <w:rPr>
          <w:rFonts w:ascii="Arial" w:hAnsi="Arial" w:cs="Arial"/>
          <w:color w:val="000000"/>
          <w:sz w:val="16"/>
          <w:szCs w:val="16"/>
        </w:rPr>
        <w:t xml:space="preserve"> is zowel een kwantitatieve beoordeling, waarbij in ieder geval moet worden voldaan aan de geldende wettelijke limieten, als een kwalitatieve beoordeling.</w:t>
      </w:r>
    </w:p>
    <w:p w14:paraId="156AC3E6" w14:textId="7D7CFB58" w:rsidR="00737E81" w:rsidRPr="00737E81" w:rsidRDefault="00737E81" w:rsidP="00737E81">
      <w:pPr>
        <w:autoSpaceDE w:val="0"/>
        <w:autoSpaceDN w:val="0"/>
        <w:adjustRightInd w:val="0"/>
        <w:spacing w:after="0"/>
        <w:rPr>
          <w:rFonts w:ascii="Arial" w:hAnsi="Arial" w:cs="Arial"/>
          <w:i/>
          <w:iCs/>
          <w:color w:val="000000"/>
          <w:sz w:val="16"/>
          <w:szCs w:val="16"/>
        </w:rPr>
      </w:pPr>
      <w:r w:rsidRPr="00737E81">
        <w:rPr>
          <w:rFonts w:ascii="Arial" w:hAnsi="Arial" w:cs="Arial"/>
          <w:i/>
          <w:iCs/>
          <w:color w:val="000000"/>
          <w:sz w:val="16"/>
          <w:szCs w:val="16"/>
        </w:rPr>
        <w:t>Toelichting:</w:t>
      </w:r>
    </w:p>
    <w:p w14:paraId="6FDE5272" w14:textId="5215B1D2" w:rsidR="008F461F" w:rsidRPr="00737E81" w:rsidRDefault="00434E4D" w:rsidP="00737E81">
      <w:pPr>
        <w:autoSpaceDE w:val="0"/>
        <w:autoSpaceDN w:val="0"/>
        <w:adjustRightInd w:val="0"/>
        <w:spacing w:after="0"/>
        <w:rPr>
          <w:rFonts w:ascii="Arial" w:hAnsi="Arial" w:cs="Arial"/>
          <w:i/>
          <w:iCs/>
          <w:color w:val="000000"/>
          <w:sz w:val="16"/>
          <w:szCs w:val="16"/>
        </w:rPr>
      </w:pPr>
      <w:r w:rsidRPr="00737E81">
        <w:rPr>
          <w:rFonts w:ascii="Arial" w:hAnsi="Arial" w:cs="Arial"/>
          <w:i/>
          <w:iCs/>
          <w:color w:val="000000"/>
          <w:sz w:val="16"/>
          <w:szCs w:val="16"/>
        </w:rPr>
        <w:t xml:space="preserve">(1) </w:t>
      </w:r>
      <w:r w:rsidR="008F461F" w:rsidRPr="00737E81">
        <w:rPr>
          <w:rFonts w:ascii="Arial" w:hAnsi="Arial" w:cs="Arial"/>
          <w:i/>
          <w:iCs/>
          <w:color w:val="000000"/>
          <w:sz w:val="16"/>
          <w:szCs w:val="16"/>
        </w:rPr>
        <w:t xml:space="preserve">Bij de kwantitatieve beoordeling van het aantal functies van de kandidaat gelden </w:t>
      </w:r>
      <w:r w:rsidR="00D00415" w:rsidRPr="00737E81">
        <w:rPr>
          <w:rFonts w:ascii="Arial" w:hAnsi="Arial" w:cs="Arial"/>
          <w:i/>
          <w:iCs/>
          <w:color w:val="000000"/>
          <w:sz w:val="16"/>
          <w:szCs w:val="16"/>
        </w:rPr>
        <w:t>-</w:t>
      </w:r>
      <w:r w:rsidR="008F461F" w:rsidRPr="00737E81">
        <w:rPr>
          <w:rFonts w:ascii="Arial" w:hAnsi="Arial" w:cs="Arial"/>
          <w:i/>
          <w:iCs/>
          <w:color w:val="000000"/>
          <w:sz w:val="16"/>
          <w:szCs w:val="16"/>
        </w:rPr>
        <w:t>voor zover van toepassing op de kandidaat en de onderneming</w:t>
      </w:r>
      <w:r w:rsidR="00D00415" w:rsidRPr="00737E81">
        <w:rPr>
          <w:rFonts w:ascii="Arial" w:hAnsi="Arial" w:cs="Arial"/>
          <w:i/>
          <w:iCs/>
          <w:color w:val="000000"/>
          <w:sz w:val="16"/>
          <w:szCs w:val="16"/>
        </w:rPr>
        <w:t>-</w:t>
      </w:r>
      <w:r w:rsidR="008F461F" w:rsidRPr="00737E81">
        <w:rPr>
          <w:rFonts w:ascii="Arial" w:hAnsi="Arial" w:cs="Arial"/>
          <w:i/>
          <w:iCs/>
          <w:color w:val="000000"/>
          <w:sz w:val="16"/>
          <w:szCs w:val="16"/>
        </w:rPr>
        <w:t xml:space="preserve"> de limieten zoals verwoord in onderstaande wet- en regelgeving: </w:t>
      </w:r>
    </w:p>
    <w:p w14:paraId="3F0DCD42" w14:textId="7DC36DCF" w:rsidR="008F461F" w:rsidRPr="00737E81" w:rsidRDefault="008F461F" w:rsidP="001C4E21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16"/>
          <w:szCs w:val="16"/>
        </w:rPr>
      </w:pPr>
      <w:r w:rsidRPr="00737E81">
        <w:rPr>
          <w:rFonts w:ascii="Arial" w:hAnsi="Arial" w:cs="Arial"/>
          <w:i/>
          <w:iCs/>
          <w:color w:val="000000"/>
          <w:sz w:val="16"/>
          <w:szCs w:val="16"/>
        </w:rPr>
        <w:t xml:space="preserve">Burgerlijk wetboek, artikel 2:132a, 2:142a, 2:242a en 2:252a </w:t>
      </w:r>
    </w:p>
    <w:p w14:paraId="0F8841E9" w14:textId="5C657FB8" w:rsidR="008F461F" w:rsidRPr="00737E81" w:rsidRDefault="008F461F" w:rsidP="001C4E21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16"/>
          <w:szCs w:val="16"/>
        </w:rPr>
      </w:pPr>
      <w:r w:rsidRPr="00737E81">
        <w:rPr>
          <w:rFonts w:ascii="Arial" w:hAnsi="Arial" w:cs="Arial"/>
          <w:i/>
          <w:iCs/>
          <w:color w:val="000000"/>
          <w:sz w:val="16"/>
          <w:szCs w:val="16"/>
        </w:rPr>
        <w:t xml:space="preserve">Richtlijn kapitaalvereisten (Capital </w:t>
      </w:r>
      <w:proofErr w:type="spellStart"/>
      <w:r w:rsidRPr="00737E81">
        <w:rPr>
          <w:rFonts w:ascii="Arial" w:hAnsi="Arial" w:cs="Arial"/>
          <w:i/>
          <w:iCs/>
          <w:color w:val="000000"/>
          <w:sz w:val="16"/>
          <w:szCs w:val="16"/>
        </w:rPr>
        <w:t>Requirements</w:t>
      </w:r>
      <w:proofErr w:type="spellEnd"/>
      <w:r w:rsidRPr="00737E81">
        <w:rPr>
          <w:rFonts w:ascii="Arial" w:hAnsi="Arial" w:cs="Arial"/>
          <w:i/>
          <w:iCs/>
          <w:color w:val="000000"/>
          <w:sz w:val="16"/>
          <w:szCs w:val="16"/>
        </w:rPr>
        <w:t xml:space="preserve"> Directive, CRD IV), artikel 91 </w:t>
      </w:r>
    </w:p>
    <w:p w14:paraId="79552E74" w14:textId="338BA72C" w:rsidR="008F461F" w:rsidRPr="00737E81" w:rsidRDefault="008F461F" w:rsidP="001C4E21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16"/>
          <w:szCs w:val="16"/>
        </w:rPr>
      </w:pPr>
      <w:r w:rsidRPr="00737E81">
        <w:rPr>
          <w:rFonts w:ascii="Arial" w:hAnsi="Arial" w:cs="Arial"/>
          <w:i/>
          <w:iCs/>
          <w:color w:val="000000"/>
          <w:sz w:val="16"/>
          <w:szCs w:val="16"/>
        </w:rPr>
        <w:t xml:space="preserve">Richtlijn betreffende markten voor </w:t>
      </w:r>
      <w:proofErr w:type="spellStart"/>
      <w:r w:rsidRPr="00737E81">
        <w:rPr>
          <w:rFonts w:ascii="Arial" w:hAnsi="Arial" w:cs="Arial"/>
          <w:i/>
          <w:iCs/>
          <w:color w:val="000000"/>
          <w:sz w:val="16"/>
          <w:szCs w:val="16"/>
        </w:rPr>
        <w:t>financiële</w:t>
      </w:r>
      <w:proofErr w:type="spellEnd"/>
      <w:r w:rsidRPr="00737E81">
        <w:rPr>
          <w:rFonts w:ascii="Arial" w:hAnsi="Arial" w:cs="Arial"/>
          <w:i/>
          <w:iCs/>
          <w:color w:val="000000"/>
          <w:sz w:val="16"/>
          <w:szCs w:val="16"/>
        </w:rPr>
        <w:t xml:space="preserve"> instrumenten (</w:t>
      </w:r>
      <w:proofErr w:type="spellStart"/>
      <w:r w:rsidRPr="00737E81">
        <w:rPr>
          <w:rFonts w:ascii="Arial" w:hAnsi="Arial" w:cs="Arial"/>
          <w:i/>
          <w:iCs/>
          <w:color w:val="000000"/>
          <w:sz w:val="16"/>
          <w:szCs w:val="16"/>
        </w:rPr>
        <w:t>MiFID</w:t>
      </w:r>
      <w:proofErr w:type="spellEnd"/>
      <w:r w:rsidRPr="00737E81">
        <w:rPr>
          <w:rFonts w:ascii="Arial" w:hAnsi="Arial" w:cs="Arial"/>
          <w:i/>
          <w:iCs/>
          <w:color w:val="000000"/>
          <w:sz w:val="16"/>
          <w:szCs w:val="16"/>
        </w:rPr>
        <w:t xml:space="preserve"> II), artikel 45</w:t>
      </w:r>
    </w:p>
    <w:p w14:paraId="36C26514" w14:textId="7B8241C3" w:rsidR="00EC0EA6" w:rsidRPr="00737E81" w:rsidRDefault="008F461F" w:rsidP="001C4E21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16"/>
          <w:szCs w:val="16"/>
          <w:lang w:val="en-NL"/>
        </w:rPr>
      </w:pPr>
      <w:r w:rsidRPr="00737E81">
        <w:rPr>
          <w:rFonts w:ascii="Arial" w:hAnsi="Arial" w:cs="Arial"/>
          <w:i/>
          <w:iCs/>
          <w:color w:val="000000"/>
          <w:sz w:val="16"/>
          <w:szCs w:val="16"/>
        </w:rPr>
        <w:t>Besluit uitvoering Pensioenwet (</w:t>
      </w:r>
      <w:proofErr w:type="spellStart"/>
      <w:r w:rsidRPr="00737E81">
        <w:rPr>
          <w:rFonts w:ascii="Arial" w:hAnsi="Arial" w:cs="Arial"/>
          <w:i/>
          <w:iCs/>
          <w:color w:val="000000"/>
          <w:sz w:val="16"/>
          <w:szCs w:val="16"/>
        </w:rPr>
        <w:t>Pw</w:t>
      </w:r>
      <w:proofErr w:type="spellEnd"/>
      <w:r w:rsidRPr="00737E81">
        <w:rPr>
          <w:rFonts w:ascii="Arial" w:hAnsi="Arial" w:cs="Arial"/>
          <w:i/>
          <w:iCs/>
          <w:color w:val="000000"/>
          <w:sz w:val="16"/>
          <w:szCs w:val="16"/>
        </w:rPr>
        <w:t>) en Wet verplichte beroepspensioenregeling (</w:t>
      </w:r>
      <w:proofErr w:type="spellStart"/>
      <w:r w:rsidRPr="00737E81">
        <w:rPr>
          <w:rFonts w:ascii="Arial" w:hAnsi="Arial" w:cs="Arial"/>
          <w:i/>
          <w:iCs/>
          <w:color w:val="000000"/>
          <w:sz w:val="16"/>
          <w:szCs w:val="16"/>
        </w:rPr>
        <w:t>Wvb</w:t>
      </w:r>
      <w:proofErr w:type="spellEnd"/>
      <w:r w:rsidRPr="00737E81">
        <w:rPr>
          <w:rFonts w:ascii="Arial" w:hAnsi="Arial" w:cs="Arial"/>
          <w:i/>
          <w:iCs/>
          <w:color w:val="000000"/>
          <w:sz w:val="16"/>
          <w:szCs w:val="16"/>
        </w:rPr>
        <w:t>), artikel 35a</w:t>
      </w:r>
    </w:p>
    <w:p w14:paraId="28649D92" w14:textId="77777777" w:rsidR="00780F21" w:rsidRPr="001C4E21" w:rsidRDefault="00780F21" w:rsidP="00780F21">
      <w:pPr>
        <w:pStyle w:val="ListParagraph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en-NL"/>
        </w:rPr>
      </w:pPr>
    </w:p>
    <w:tbl>
      <w:tblPr>
        <w:tblStyle w:val="TableGrid"/>
        <w:tblW w:w="15588" w:type="dxa"/>
        <w:tblLook w:val="04A0" w:firstRow="1" w:lastRow="0" w:firstColumn="1" w:lastColumn="0" w:noHBand="0" w:noVBand="1"/>
      </w:tblPr>
      <w:tblGrid>
        <w:gridCol w:w="2405"/>
        <w:gridCol w:w="2126"/>
        <w:gridCol w:w="2268"/>
        <w:gridCol w:w="2268"/>
        <w:gridCol w:w="1843"/>
        <w:gridCol w:w="1701"/>
        <w:gridCol w:w="1559"/>
        <w:gridCol w:w="1418"/>
      </w:tblGrid>
      <w:tr w:rsidR="009B61DC" w:rsidRPr="008B4920" w14:paraId="02D7C461" w14:textId="77777777" w:rsidTr="00472BCF">
        <w:tc>
          <w:tcPr>
            <w:tcW w:w="2405" w:type="dxa"/>
            <w:shd w:val="clear" w:color="auto" w:fill="D0CECE" w:themeFill="background2" w:themeFillShade="E6"/>
          </w:tcPr>
          <w:p w14:paraId="6D511272" w14:textId="149DC56C" w:rsidR="009B61DC" w:rsidRPr="008B4920" w:rsidRDefault="009B61DC" w:rsidP="009B61DC">
            <w:pPr>
              <w:autoSpaceDE w:val="0"/>
              <w:autoSpaceDN w:val="0"/>
              <w:adjustRightInd w:val="0"/>
              <w:spacing w:after="160" w:line="259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Onderneming</w:t>
            </w:r>
          </w:p>
        </w:tc>
        <w:tc>
          <w:tcPr>
            <w:tcW w:w="2126" w:type="dxa"/>
            <w:shd w:val="clear" w:color="auto" w:fill="D0CECE" w:themeFill="background2" w:themeFillShade="E6"/>
          </w:tcPr>
          <w:p w14:paraId="5A3D98DF" w14:textId="66CFF8C4" w:rsidR="009B61DC" w:rsidRPr="008B4920" w:rsidRDefault="009B61DC" w:rsidP="009B61DC">
            <w:pPr>
              <w:autoSpaceDE w:val="0"/>
              <w:autoSpaceDN w:val="0"/>
              <w:adjustRightInd w:val="0"/>
              <w:spacing w:after="160" w:line="259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46D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Land</w:t>
            </w:r>
          </w:p>
        </w:tc>
        <w:tc>
          <w:tcPr>
            <w:tcW w:w="2268" w:type="dxa"/>
            <w:shd w:val="clear" w:color="auto" w:fill="D0CECE" w:themeFill="background2" w:themeFillShade="E6"/>
          </w:tcPr>
          <w:p w14:paraId="17322BA4" w14:textId="79ECDE9B" w:rsidR="009B61DC" w:rsidRPr="008B4920" w:rsidRDefault="009B61DC" w:rsidP="009B61DC">
            <w:pPr>
              <w:autoSpaceDE w:val="0"/>
              <w:autoSpaceDN w:val="0"/>
              <w:adjustRightInd w:val="0"/>
              <w:spacing w:after="160" w:line="259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46D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Functie</w:t>
            </w:r>
            <w:r w:rsidR="00DC63C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</w:t>
            </w:r>
            <w:r w:rsidRPr="004446D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van de </w:t>
            </w:r>
            <w:r w:rsidR="00DC63C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kandidaat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</w:r>
          </w:p>
        </w:tc>
        <w:tc>
          <w:tcPr>
            <w:tcW w:w="2268" w:type="dxa"/>
            <w:shd w:val="clear" w:color="auto" w:fill="D0CECE" w:themeFill="background2" w:themeFillShade="E6"/>
          </w:tcPr>
          <w:p w14:paraId="7AC10153" w14:textId="2D3492FE" w:rsidR="009B61DC" w:rsidRPr="008B4920" w:rsidRDefault="009B61DC" w:rsidP="009B61DC">
            <w:pPr>
              <w:autoSpaceDE w:val="0"/>
              <w:autoSpaceDN w:val="0"/>
              <w:adjustRightInd w:val="0"/>
              <w:spacing w:after="160" w:line="259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46D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Extra verantwoordelijkheden 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zoals </w:t>
            </w:r>
            <w:r w:rsidRPr="004446D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com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missie en </w:t>
            </w:r>
            <w:r w:rsidRPr="004446D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voorzitter)</w:t>
            </w:r>
          </w:p>
        </w:tc>
        <w:tc>
          <w:tcPr>
            <w:tcW w:w="1843" w:type="dxa"/>
            <w:shd w:val="clear" w:color="auto" w:fill="D0CECE" w:themeFill="background2" w:themeFillShade="E6"/>
          </w:tcPr>
          <w:p w14:paraId="57B21437" w14:textId="77629C0F" w:rsidR="009B61DC" w:rsidRPr="008B4920" w:rsidRDefault="00F22489" w:rsidP="009B61DC">
            <w:pPr>
              <w:autoSpaceDE w:val="0"/>
              <w:autoSpaceDN w:val="0"/>
              <w:adjustRightInd w:val="0"/>
              <w:spacing w:after="160" w:line="259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46D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Zittingstermijn</w:t>
            </w:r>
            <w:r w:rsidR="00EE561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</w:r>
            <w:r w:rsidRPr="004446D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(vanaf – tot)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14:paraId="65BE736C" w14:textId="7E8B6F2F" w:rsidR="009B61DC" w:rsidRPr="008B4920" w:rsidRDefault="00F22489" w:rsidP="009B61DC">
            <w:pPr>
              <w:autoSpaceDE w:val="0"/>
              <w:autoSpaceDN w:val="0"/>
              <w:adjustRightInd w:val="0"/>
              <w:spacing w:after="160" w:line="259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46D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Tijd</w:t>
            </w:r>
            <w:r w:rsidR="005C66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</w:t>
            </w:r>
            <w:r w:rsidRPr="004446D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besteding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</w:r>
            <w:r w:rsidRPr="004446D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(uren per week en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/of </w:t>
            </w:r>
            <w:r w:rsidRPr="004446D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dagen per jaar)</w:t>
            </w:r>
          </w:p>
        </w:tc>
        <w:tc>
          <w:tcPr>
            <w:tcW w:w="1559" w:type="dxa"/>
            <w:shd w:val="clear" w:color="auto" w:fill="D0CECE" w:themeFill="background2" w:themeFillShade="E6"/>
          </w:tcPr>
          <w:p w14:paraId="6FD3BA4A" w14:textId="77777777" w:rsidR="009B61DC" w:rsidRPr="004446D9" w:rsidRDefault="009B61DC" w:rsidP="009B61DC">
            <w:pPr>
              <w:autoSpaceDE w:val="0"/>
              <w:autoSpaceDN w:val="0"/>
              <w:adjustRightInd w:val="0"/>
              <w:spacing w:after="160" w:line="259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46D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Aantal vergaderingen per jaar</w:t>
            </w:r>
          </w:p>
          <w:p w14:paraId="0E66FA52" w14:textId="77777777" w:rsidR="009B61DC" w:rsidRPr="008B4920" w:rsidRDefault="009B61DC" w:rsidP="009B61DC">
            <w:pPr>
              <w:autoSpaceDE w:val="0"/>
              <w:autoSpaceDN w:val="0"/>
              <w:adjustRightInd w:val="0"/>
              <w:spacing w:after="160" w:line="259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D0CECE" w:themeFill="background2" w:themeFillShade="E6"/>
          </w:tcPr>
          <w:p w14:paraId="1F9DC693" w14:textId="6EF3DF20" w:rsidR="009B61DC" w:rsidRPr="008B4920" w:rsidRDefault="009B61DC" w:rsidP="009B61DC">
            <w:pPr>
              <w:autoSpaceDE w:val="0"/>
              <w:autoSpaceDN w:val="0"/>
              <w:adjustRightInd w:val="0"/>
              <w:spacing w:after="160" w:line="259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46D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Weging </w:t>
            </w:r>
            <w:r w:rsidR="00270A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van de functie </w:t>
            </w:r>
            <w:r w:rsidR="00373FE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</w:t>
            </w:r>
            <w:r w:rsidR="00CF136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1)</w:t>
            </w:r>
          </w:p>
        </w:tc>
      </w:tr>
      <w:tr w:rsidR="00C963C8" w:rsidRPr="008B4920" w14:paraId="2318F46F" w14:textId="77777777" w:rsidTr="00472BCF">
        <w:trPr>
          <w:trHeight w:val="1080"/>
        </w:trPr>
        <w:tc>
          <w:tcPr>
            <w:tcW w:w="2405" w:type="dxa"/>
          </w:tcPr>
          <w:p w14:paraId="2A9581F3" w14:textId="77777777" w:rsidR="00C963C8" w:rsidRPr="008B4920" w:rsidRDefault="00C963C8" w:rsidP="00C963C8">
            <w:pPr>
              <w:autoSpaceDE w:val="0"/>
              <w:autoSpaceDN w:val="0"/>
              <w:adjustRightInd w:val="0"/>
              <w:spacing w:after="160" w:line="259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</w:tcPr>
          <w:p w14:paraId="44A71069" w14:textId="77777777" w:rsidR="00C963C8" w:rsidRPr="008B4920" w:rsidRDefault="00C963C8" w:rsidP="00C963C8">
            <w:pPr>
              <w:autoSpaceDE w:val="0"/>
              <w:autoSpaceDN w:val="0"/>
              <w:adjustRightInd w:val="0"/>
              <w:spacing w:after="160" w:line="259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</w:tcPr>
          <w:p w14:paraId="334F1F33" w14:textId="77777777" w:rsidR="00737E81" w:rsidRDefault="00737E81" w:rsidP="00C963C8">
            <w:pPr>
              <w:autoSpaceDE w:val="0"/>
              <w:autoSpaceDN w:val="0"/>
              <w:adjustRightInd w:val="0"/>
              <w:spacing w:after="160" w:line="259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582D6169" w14:textId="2954BFCF" w:rsidR="00C963C8" w:rsidRPr="008B4920" w:rsidRDefault="00C963C8" w:rsidP="00C963C8">
            <w:pPr>
              <w:autoSpaceDE w:val="0"/>
              <w:autoSpaceDN w:val="0"/>
              <w:adjustRightInd w:val="0"/>
              <w:spacing w:after="160" w:line="259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4920">
              <w:rPr>
                <w:rFonts w:ascii="Arial" w:hAnsi="Arial" w:cs="Arial"/>
                <w:color w:val="000000"/>
                <w:sz w:val="16"/>
                <w:szCs w:val="16"/>
              </w:rPr>
              <w:t>[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Beoogde functie</w:t>
            </w:r>
            <w:r w:rsidRPr="008B4920">
              <w:rPr>
                <w:rFonts w:ascii="Arial" w:hAnsi="Arial" w:cs="Arial"/>
                <w:color w:val="000000"/>
                <w:sz w:val="16"/>
                <w:szCs w:val="16"/>
              </w:rPr>
              <w:t>]</w:t>
            </w:r>
          </w:p>
        </w:tc>
        <w:tc>
          <w:tcPr>
            <w:tcW w:w="2268" w:type="dxa"/>
          </w:tcPr>
          <w:p w14:paraId="5FFEEE1B" w14:textId="77777777" w:rsidR="00C963C8" w:rsidRPr="008B4920" w:rsidRDefault="00C963C8" w:rsidP="00C963C8">
            <w:pPr>
              <w:autoSpaceDE w:val="0"/>
              <w:autoSpaceDN w:val="0"/>
              <w:adjustRightInd w:val="0"/>
              <w:spacing w:after="160" w:line="259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14:paraId="52017067" w14:textId="77777777" w:rsidR="00C963C8" w:rsidRPr="008B4920" w:rsidRDefault="00C963C8" w:rsidP="00C963C8">
            <w:pPr>
              <w:autoSpaceDE w:val="0"/>
              <w:autoSpaceDN w:val="0"/>
              <w:adjustRightInd w:val="0"/>
              <w:spacing w:after="160" w:line="259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1C41FD28" w14:textId="77777777" w:rsidR="00C963C8" w:rsidRPr="008B4920" w:rsidRDefault="00C963C8" w:rsidP="00C963C8">
            <w:pPr>
              <w:autoSpaceDE w:val="0"/>
              <w:autoSpaceDN w:val="0"/>
              <w:adjustRightInd w:val="0"/>
              <w:spacing w:after="160" w:line="259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14:paraId="2A99A3ED" w14:textId="77777777" w:rsidR="00C963C8" w:rsidRPr="008B4920" w:rsidRDefault="00C963C8" w:rsidP="00C963C8">
            <w:pPr>
              <w:autoSpaceDE w:val="0"/>
              <w:autoSpaceDN w:val="0"/>
              <w:adjustRightInd w:val="0"/>
              <w:spacing w:after="160" w:line="259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3327E02" w14:textId="77777777" w:rsidR="00C963C8" w:rsidRPr="008B4920" w:rsidRDefault="00C963C8" w:rsidP="00C963C8">
            <w:pPr>
              <w:autoSpaceDE w:val="0"/>
              <w:autoSpaceDN w:val="0"/>
              <w:adjustRightInd w:val="0"/>
              <w:spacing w:after="160" w:line="259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963C8" w:rsidRPr="008B4920" w14:paraId="05946BE6" w14:textId="77777777" w:rsidTr="00472BCF">
        <w:tc>
          <w:tcPr>
            <w:tcW w:w="2405" w:type="dxa"/>
          </w:tcPr>
          <w:p w14:paraId="0F661AC6" w14:textId="77777777" w:rsidR="00C963C8" w:rsidRPr="008B4920" w:rsidRDefault="00C963C8" w:rsidP="00C963C8">
            <w:pPr>
              <w:autoSpaceDE w:val="0"/>
              <w:autoSpaceDN w:val="0"/>
              <w:adjustRightInd w:val="0"/>
              <w:spacing w:after="160" w:line="259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</w:tcPr>
          <w:p w14:paraId="5B1DC63D" w14:textId="77777777" w:rsidR="00C963C8" w:rsidRPr="008B4920" w:rsidRDefault="00C963C8" w:rsidP="00C963C8">
            <w:pPr>
              <w:autoSpaceDE w:val="0"/>
              <w:autoSpaceDN w:val="0"/>
              <w:adjustRightInd w:val="0"/>
              <w:spacing w:after="160" w:line="259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</w:tcPr>
          <w:p w14:paraId="1168596F" w14:textId="77777777" w:rsidR="00C963C8" w:rsidRPr="008B4920" w:rsidRDefault="00C963C8" w:rsidP="00C963C8">
            <w:pPr>
              <w:autoSpaceDE w:val="0"/>
              <w:autoSpaceDN w:val="0"/>
              <w:adjustRightInd w:val="0"/>
              <w:spacing w:after="160" w:line="259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6B3BC0AD" w14:textId="77777777" w:rsidR="00C963C8" w:rsidRPr="008B4920" w:rsidRDefault="00C963C8" w:rsidP="00C963C8">
            <w:pPr>
              <w:autoSpaceDE w:val="0"/>
              <w:autoSpaceDN w:val="0"/>
              <w:adjustRightInd w:val="0"/>
              <w:spacing w:after="160" w:line="259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4920">
              <w:rPr>
                <w:rFonts w:ascii="Arial" w:hAnsi="Arial" w:cs="Arial"/>
                <w:color w:val="000000"/>
                <w:sz w:val="16"/>
                <w:szCs w:val="16"/>
              </w:rPr>
              <w:t>[Huidige overige functie(s)]</w:t>
            </w:r>
          </w:p>
          <w:p w14:paraId="76A8E46B" w14:textId="77777777" w:rsidR="00C963C8" w:rsidRPr="008B4920" w:rsidRDefault="00C963C8" w:rsidP="00C963C8">
            <w:pPr>
              <w:autoSpaceDE w:val="0"/>
              <w:autoSpaceDN w:val="0"/>
              <w:adjustRightInd w:val="0"/>
              <w:spacing w:after="160" w:line="259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</w:tcPr>
          <w:p w14:paraId="484FC2B3" w14:textId="77777777" w:rsidR="00C963C8" w:rsidRPr="008B4920" w:rsidRDefault="00C963C8" w:rsidP="00C963C8">
            <w:pPr>
              <w:autoSpaceDE w:val="0"/>
              <w:autoSpaceDN w:val="0"/>
              <w:adjustRightInd w:val="0"/>
              <w:spacing w:after="160" w:line="259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14:paraId="36ED212C" w14:textId="77777777" w:rsidR="00C963C8" w:rsidRPr="008B4920" w:rsidRDefault="00C963C8" w:rsidP="00C963C8">
            <w:pPr>
              <w:autoSpaceDE w:val="0"/>
              <w:autoSpaceDN w:val="0"/>
              <w:adjustRightInd w:val="0"/>
              <w:spacing w:after="160" w:line="259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421E6E26" w14:textId="77777777" w:rsidR="00C963C8" w:rsidRPr="008B4920" w:rsidRDefault="00C963C8" w:rsidP="00C963C8">
            <w:pPr>
              <w:autoSpaceDE w:val="0"/>
              <w:autoSpaceDN w:val="0"/>
              <w:adjustRightInd w:val="0"/>
              <w:spacing w:after="160" w:line="259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14:paraId="2474877D" w14:textId="77777777" w:rsidR="00C963C8" w:rsidRPr="008B4920" w:rsidRDefault="00C963C8" w:rsidP="00C963C8">
            <w:pPr>
              <w:autoSpaceDE w:val="0"/>
              <w:autoSpaceDN w:val="0"/>
              <w:adjustRightInd w:val="0"/>
              <w:spacing w:after="160" w:line="259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57E9E87" w14:textId="77777777" w:rsidR="00C963C8" w:rsidRPr="008B4920" w:rsidRDefault="00C963C8" w:rsidP="00C963C8">
            <w:pPr>
              <w:autoSpaceDE w:val="0"/>
              <w:autoSpaceDN w:val="0"/>
              <w:adjustRightInd w:val="0"/>
              <w:spacing w:after="160" w:line="259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963C8" w:rsidRPr="008B4920" w14:paraId="7B6BB48F" w14:textId="77777777" w:rsidTr="00472BCF">
        <w:tc>
          <w:tcPr>
            <w:tcW w:w="2405" w:type="dxa"/>
          </w:tcPr>
          <w:p w14:paraId="29FC1BA4" w14:textId="77777777" w:rsidR="00C963C8" w:rsidRPr="008B4920" w:rsidRDefault="00C963C8" w:rsidP="00C963C8">
            <w:pPr>
              <w:autoSpaceDE w:val="0"/>
              <w:autoSpaceDN w:val="0"/>
              <w:adjustRightInd w:val="0"/>
              <w:spacing w:after="160" w:line="259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</w:tcPr>
          <w:p w14:paraId="47BD2830" w14:textId="77777777" w:rsidR="00C963C8" w:rsidRPr="008B4920" w:rsidRDefault="00C963C8" w:rsidP="00C963C8">
            <w:pPr>
              <w:autoSpaceDE w:val="0"/>
              <w:autoSpaceDN w:val="0"/>
              <w:adjustRightInd w:val="0"/>
              <w:spacing w:after="160" w:line="259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</w:tcPr>
          <w:p w14:paraId="6E5BA661" w14:textId="77777777" w:rsidR="00C963C8" w:rsidRPr="008B4920" w:rsidRDefault="00C963C8" w:rsidP="00C963C8">
            <w:pPr>
              <w:autoSpaceDE w:val="0"/>
              <w:autoSpaceDN w:val="0"/>
              <w:adjustRightInd w:val="0"/>
              <w:spacing w:after="160" w:line="259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4D0AC90E" w14:textId="77777777" w:rsidR="00C963C8" w:rsidRPr="008B4920" w:rsidRDefault="00C963C8" w:rsidP="00C963C8">
            <w:pPr>
              <w:autoSpaceDE w:val="0"/>
              <w:autoSpaceDN w:val="0"/>
              <w:adjustRightInd w:val="0"/>
              <w:spacing w:after="160" w:line="259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4920">
              <w:rPr>
                <w:rFonts w:ascii="Arial" w:hAnsi="Arial" w:cs="Arial"/>
                <w:color w:val="000000"/>
                <w:sz w:val="16"/>
                <w:szCs w:val="16"/>
              </w:rPr>
              <w:t>[Huidige overige functie(s)]</w:t>
            </w:r>
          </w:p>
          <w:p w14:paraId="69C76AF1" w14:textId="77777777" w:rsidR="00C963C8" w:rsidRPr="008B4920" w:rsidRDefault="00C963C8" w:rsidP="00C963C8">
            <w:pPr>
              <w:autoSpaceDE w:val="0"/>
              <w:autoSpaceDN w:val="0"/>
              <w:adjustRightInd w:val="0"/>
              <w:spacing w:after="160" w:line="259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</w:tcPr>
          <w:p w14:paraId="225E896D" w14:textId="77777777" w:rsidR="00C963C8" w:rsidRPr="008B4920" w:rsidRDefault="00C963C8" w:rsidP="00C963C8">
            <w:pPr>
              <w:autoSpaceDE w:val="0"/>
              <w:autoSpaceDN w:val="0"/>
              <w:adjustRightInd w:val="0"/>
              <w:spacing w:after="160" w:line="259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14:paraId="1FCAE754" w14:textId="77777777" w:rsidR="00C963C8" w:rsidRPr="008B4920" w:rsidRDefault="00C963C8" w:rsidP="00C963C8">
            <w:pPr>
              <w:autoSpaceDE w:val="0"/>
              <w:autoSpaceDN w:val="0"/>
              <w:adjustRightInd w:val="0"/>
              <w:spacing w:after="160" w:line="259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461934FE" w14:textId="77777777" w:rsidR="00C963C8" w:rsidRPr="008B4920" w:rsidRDefault="00C963C8" w:rsidP="00C963C8">
            <w:pPr>
              <w:autoSpaceDE w:val="0"/>
              <w:autoSpaceDN w:val="0"/>
              <w:adjustRightInd w:val="0"/>
              <w:spacing w:after="160" w:line="259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012C5F2" w14:textId="77777777" w:rsidR="00C963C8" w:rsidRPr="008B4920" w:rsidRDefault="00C963C8" w:rsidP="00C963C8">
            <w:pPr>
              <w:autoSpaceDE w:val="0"/>
              <w:autoSpaceDN w:val="0"/>
              <w:adjustRightInd w:val="0"/>
              <w:spacing w:after="160" w:line="259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B40AE4D" w14:textId="77777777" w:rsidR="00C963C8" w:rsidRPr="008B4920" w:rsidRDefault="00C963C8" w:rsidP="00C963C8">
            <w:pPr>
              <w:autoSpaceDE w:val="0"/>
              <w:autoSpaceDN w:val="0"/>
              <w:adjustRightInd w:val="0"/>
              <w:spacing w:after="160" w:line="259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963C8" w:rsidRPr="008B4920" w14:paraId="6DD23AA5" w14:textId="77777777" w:rsidTr="00472BCF">
        <w:tc>
          <w:tcPr>
            <w:tcW w:w="2405" w:type="dxa"/>
          </w:tcPr>
          <w:p w14:paraId="6DFAC410" w14:textId="77777777" w:rsidR="00C963C8" w:rsidRPr="008B4920" w:rsidRDefault="00C963C8" w:rsidP="00C963C8">
            <w:pPr>
              <w:autoSpaceDE w:val="0"/>
              <w:autoSpaceDN w:val="0"/>
              <w:adjustRightInd w:val="0"/>
              <w:spacing w:after="160" w:line="259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</w:tcPr>
          <w:p w14:paraId="48408C3A" w14:textId="77777777" w:rsidR="00C963C8" w:rsidRPr="008B4920" w:rsidRDefault="00C963C8" w:rsidP="00C963C8">
            <w:pPr>
              <w:autoSpaceDE w:val="0"/>
              <w:autoSpaceDN w:val="0"/>
              <w:adjustRightInd w:val="0"/>
              <w:spacing w:after="160" w:line="259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</w:tcPr>
          <w:p w14:paraId="31CFF4A1" w14:textId="77777777" w:rsidR="00C963C8" w:rsidRPr="008B4920" w:rsidRDefault="00C963C8" w:rsidP="00C963C8">
            <w:pPr>
              <w:autoSpaceDE w:val="0"/>
              <w:autoSpaceDN w:val="0"/>
              <w:adjustRightInd w:val="0"/>
              <w:spacing w:after="160" w:line="259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11E89677" w14:textId="77777777" w:rsidR="00C963C8" w:rsidRPr="008B4920" w:rsidRDefault="00C963C8" w:rsidP="00C963C8">
            <w:pPr>
              <w:autoSpaceDE w:val="0"/>
              <w:autoSpaceDN w:val="0"/>
              <w:adjustRightInd w:val="0"/>
              <w:spacing w:after="160" w:line="259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4920">
              <w:rPr>
                <w:rFonts w:ascii="Arial" w:hAnsi="Arial" w:cs="Arial"/>
                <w:color w:val="000000"/>
                <w:sz w:val="16"/>
                <w:szCs w:val="16"/>
              </w:rPr>
              <w:t>[Huidige nevenfunctie(s)]</w:t>
            </w:r>
          </w:p>
          <w:p w14:paraId="687C2268" w14:textId="77777777" w:rsidR="00C963C8" w:rsidRPr="008B4920" w:rsidRDefault="00C963C8" w:rsidP="00C963C8">
            <w:pPr>
              <w:autoSpaceDE w:val="0"/>
              <w:autoSpaceDN w:val="0"/>
              <w:adjustRightInd w:val="0"/>
              <w:spacing w:after="160" w:line="259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</w:tcPr>
          <w:p w14:paraId="7D40EC15" w14:textId="77777777" w:rsidR="00C963C8" w:rsidRPr="008B4920" w:rsidRDefault="00C963C8" w:rsidP="00C963C8">
            <w:pPr>
              <w:autoSpaceDE w:val="0"/>
              <w:autoSpaceDN w:val="0"/>
              <w:adjustRightInd w:val="0"/>
              <w:spacing w:after="160" w:line="259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14:paraId="3EADEEF2" w14:textId="77777777" w:rsidR="00C963C8" w:rsidRPr="008B4920" w:rsidRDefault="00C963C8" w:rsidP="00C963C8">
            <w:pPr>
              <w:autoSpaceDE w:val="0"/>
              <w:autoSpaceDN w:val="0"/>
              <w:adjustRightInd w:val="0"/>
              <w:spacing w:after="160" w:line="259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31B48392" w14:textId="77777777" w:rsidR="00C963C8" w:rsidRPr="008B4920" w:rsidRDefault="00C963C8" w:rsidP="00C963C8">
            <w:pPr>
              <w:autoSpaceDE w:val="0"/>
              <w:autoSpaceDN w:val="0"/>
              <w:adjustRightInd w:val="0"/>
              <w:spacing w:after="160" w:line="259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52840B7" w14:textId="77777777" w:rsidR="00C963C8" w:rsidRPr="008B4920" w:rsidRDefault="00C963C8" w:rsidP="00C963C8">
            <w:pPr>
              <w:autoSpaceDE w:val="0"/>
              <w:autoSpaceDN w:val="0"/>
              <w:adjustRightInd w:val="0"/>
              <w:spacing w:after="160" w:line="259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447B407" w14:textId="77777777" w:rsidR="00C963C8" w:rsidRPr="008B4920" w:rsidRDefault="00C963C8" w:rsidP="00C963C8">
            <w:pPr>
              <w:autoSpaceDE w:val="0"/>
              <w:autoSpaceDN w:val="0"/>
              <w:adjustRightInd w:val="0"/>
              <w:spacing w:after="160" w:line="259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963C8" w:rsidRPr="008B4920" w14:paraId="43C318D3" w14:textId="77777777" w:rsidTr="00472BCF">
        <w:tc>
          <w:tcPr>
            <w:tcW w:w="2405" w:type="dxa"/>
          </w:tcPr>
          <w:p w14:paraId="3520BE6F" w14:textId="77777777" w:rsidR="00C963C8" w:rsidRPr="008B4920" w:rsidRDefault="00C963C8" w:rsidP="00C963C8">
            <w:pPr>
              <w:autoSpaceDE w:val="0"/>
              <w:autoSpaceDN w:val="0"/>
              <w:adjustRightInd w:val="0"/>
              <w:spacing w:after="160" w:line="259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</w:tcPr>
          <w:p w14:paraId="443670C8" w14:textId="77777777" w:rsidR="00C963C8" w:rsidRPr="008B4920" w:rsidRDefault="00C963C8" w:rsidP="00C963C8">
            <w:pPr>
              <w:autoSpaceDE w:val="0"/>
              <w:autoSpaceDN w:val="0"/>
              <w:adjustRightInd w:val="0"/>
              <w:spacing w:after="160" w:line="259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</w:tcPr>
          <w:p w14:paraId="22E0FBC5" w14:textId="77777777" w:rsidR="00C963C8" w:rsidRPr="008B4920" w:rsidRDefault="00C963C8" w:rsidP="00C963C8">
            <w:pPr>
              <w:autoSpaceDE w:val="0"/>
              <w:autoSpaceDN w:val="0"/>
              <w:adjustRightInd w:val="0"/>
              <w:spacing w:after="160" w:line="259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2C27724F" w14:textId="77777777" w:rsidR="00C963C8" w:rsidRPr="008B4920" w:rsidRDefault="00C963C8" w:rsidP="00C963C8">
            <w:pPr>
              <w:autoSpaceDE w:val="0"/>
              <w:autoSpaceDN w:val="0"/>
              <w:adjustRightInd w:val="0"/>
              <w:spacing w:after="160" w:line="259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4920">
              <w:rPr>
                <w:rFonts w:ascii="Arial" w:hAnsi="Arial" w:cs="Arial"/>
                <w:color w:val="000000"/>
                <w:sz w:val="16"/>
                <w:szCs w:val="16"/>
              </w:rPr>
              <w:t>[Huidige nevenfunctie(s)]</w:t>
            </w:r>
          </w:p>
          <w:p w14:paraId="0463E775" w14:textId="77777777" w:rsidR="00C963C8" w:rsidRPr="008B4920" w:rsidRDefault="00C963C8" w:rsidP="00C963C8">
            <w:pPr>
              <w:autoSpaceDE w:val="0"/>
              <w:autoSpaceDN w:val="0"/>
              <w:adjustRightInd w:val="0"/>
              <w:spacing w:after="160" w:line="259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</w:tcPr>
          <w:p w14:paraId="07B32B41" w14:textId="77777777" w:rsidR="00C963C8" w:rsidRPr="008B4920" w:rsidRDefault="00C963C8" w:rsidP="00C963C8">
            <w:pPr>
              <w:autoSpaceDE w:val="0"/>
              <w:autoSpaceDN w:val="0"/>
              <w:adjustRightInd w:val="0"/>
              <w:spacing w:after="160" w:line="259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14:paraId="7F8F157B" w14:textId="77777777" w:rsidR="00C963C8" w:rsidRPr="008B4920" w:rsidRDefault="00C963C8" w:rsidP="00C963C8">
            <w:pPr>
              <w:autoSpaceDE w:val="0"/>
              <w:autoSpaceDN w:val="0"/>
              <w:adjustRightInd w:val="0"/>
              <w:spacing w:after="160" w:line="259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2F380AB8" w14:textId="77777777" w:rsidR="00C963C8" w:rsidRPr="008B4920" w:rsidRDefault="00C963C8" w:rsidP="00C963C8">
            <w:pPr>
              <w:autoSpaceDE w:val="0"/>
              <w:autoSpaceDN w:val="0"/>
              <w:adjustRightInd w:val="0"/>
              <w:spacing w:after="160" w:line="259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14:paraId="13FFF237" w14:textId="77777777" w:rsidR="00C963C8" w:rsidRPr="008B4920" w:rsidRDefault="00C963C8" w:rsidP="00C963C8">
            <w:pPr>
              <w:autoSpaceDE w:val="0"/>
              <w:autoSpaceDN w:val="0"/>
              <w:adjustRightInd w:val="0"/>
              <w:spacing w:after="160" w:line="259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CFBD263" w14:textId="77777777" w:rsidR="00C963C8" w:rsidRPr="008B4920" w:rsidRDefault="00C963C8" w:rsidP="00C963C8">
            <w:pPr>
              <w:autoSpaceDE w:val="0"/>
              <w:autoSpaceDN w:val="0"/>
              <w:adjustRightInd w:val="0"/>
              <w:spacing w:after="160" w:line="259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095FDAF1" w14:textId="77777777" w:rsidR="00997201" w:rsidRDefault="00997201" w:rsidP="00997201">
      <w:pPr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i/>
          <w:color w:val="000000"/>
          <w:sz w:val="16"/>
          <w:szCs w:val="16"/>
        </w:rPr>
      </w:pPr>
    </w:p>
    <w:p w14:paraId="38E9045A" w14:textId="77777777" w:rsidR="00997201" w:rsidRDefault="00997201" w:rsidP="00295B2E"/>
    <w:sectPr w:rsidR="00997201" w:rsidSect="00631A30">
      <w:pgSz w:w="16840" w:h="11904" w:orient="landscape" w:code="9"/>
      <w:pgMar w:top="567" w:right="851" w:bottom="567" w:left="567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B9C417" w14:textId="77777777" w:rsidR="00B74CB4" w:rsidRDefault="00B74CB4">
      <w:pPr>
        <w:spacing w:after="0" w:line="240" w:lineRule="auto"/>
      </w:pPr>
      <w:r>
        <w:separator/>
      </w:r>
    </w:p>
  </w:endnote>
  <w:endnote w:type="continuationSeparator" w:id="0">
    <w:p w14:paraId="5A8A3864" w14:textId="77777777" w:rsidR="00B74CB4" w:rsidRDefault="00B74CB4">
      <w:pPr>
        <w:spacing w:after="0" w:line="240" w:lineRule="auto"/>
      </w:pPr>
      <w:r>
        <w:continuationSeparator/>
      </w:r>
    </w:p>
  </w:endnote>
  <w:endnote w:type="continuationNotice" w:id="1">
    <w:p w14:paraId="7EF7831E" w14:textId="77777777" w:rsidR="00B74CB4" w:rsidRDefault="00B74CB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3179FC" w14:textId="77777777" w:rsidR="00F14809" w:rsidRDefault="00F14809">
    <w:pPr>
      <w:pStyle w:val="Footer"/>
      <w:jc w:val="right"/>
      <w:rPr>
        <w:rFonts w:ascii="Arial" w:hAnsi="Arial" w:cs="Arial"/>
        <w:noProof/>
        <w:sz w:val="16"/>
        <w:szCs w:val="16"/>
      </w:rPr>
    </w:pPr>
  </w:p>
  <w:p w14:paraId="5C5EE38B" w14:textId="351EC09D" w:rsidR="00795CF7" w:rsidRPr="00023F7B" w:rsidRDefault="00477FE5">
    <w:pPr>
      <w:pStyle w:val="Footer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t>Januari 2025</w:t>
    </w:r>
    <w:r w:rsidR="00D32B23">
      <w:rPr>
        <w:rFonts w:ascii="Arial" w:hAnsi="Arial" w:cs="Arial"/>
        <w:noProof/>
        <w:sz w:val="16"/>
        <w:szCs w:val="16"/>
      </w:rPr>
      <w:ptab w:relativeTo="margin" w:alignment="right" w:leader="none"/>
    </w:r>
    <w:r w:rsidR="008A6545">
      <w:rPr>
        <w:rFonts w:ascii="Arial" w:hAnsi="Arial" w:cs="Arial"/>
        <w:noProof/>
        <w:sz w:val="16"/>
        <w:szCs w:val="16"/>
      </w:rPr>
      <w:t xml:space="preserve">               </w:t>
    </w:r>
    <w:r w:rsidR="0050738E">
      <w:rPr>
        <w:rFonts w:ascii="Arial" w:hAnsi="Arial" w:cs="Arial"/>
        <w:noProof/>
        <w:sz w:val="16"/>
        <w:szCs w:val="16"/>
      </w:rPr>
      <w:t xml:space="preserve">                      </w:t>
    </w:r>
    <w:r w:rsidR="008A6545">
      <w:rPr>
        <w:rFonts w:ascii="Arial" w:hAnsi="Arial" w:cs="Arial"/>
        <w:noProof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</w:t>
    </w:r>
    <w:r w:rsidR="008A6545">
      <w:t xml:space="preserve"> </w:t>
    </w:r>
    <w:sdt>
      <w:sdtPr>
        <w:id w:val="89978011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sz w:val="16"/>
          <w:szCs w:val="16"/>
        </w:rPr>
      </w:sdtEndPr>
      <w:sdtContent>
        <w:r w:rsidR="008A6545" w:rsidRPr="00023F7B">
          <w:rPr>
            <w:rFonts w:ascii="Arial" w:hAnsi="Arial" w:cs="Arial"/>
            <w:sz w:val="16"/>
            <w:szCs w:val="16"/>
          </w:rPr>
          <w:fldChar w:fldCharType="begin"/>
        </w:r>
        <w:r w:rsidR="008A6545" w:rsidRPr="00023F7B">
          <w:rPr>
            <w:rFonts w:ascii="Arial" w:hAnsi="Arial" w:cs="Arial"/>
            <w:sz w:val="16"/>
            <w:szCs w:val="16"/>
          </w:rPr>
          <w:instrText>PAGE   \* MERGEFORMAT</w:instrText>
        </w:r>
        <w:r w:rsidR="008A6545" w:rsidRPr="00023F7B">
          <w:rPr>
            <w:rFonts w:ascii="Arial" w:hAnsi="Arial" w:cs="Arial"/>
            <w:sz w:val="16"/>
            <w:szCs w:val="16"/>
          </w:rPr>
          <w:fldChar w:fldCharType="separate"/>
        </w:r>
        <w:r w:rsidR="008A6545">
          <w:rPr>
            <w:rFonts w:ascii="Arial" w:hAnsi="Arial" w:cs="Arial"/>
            <w:noProof/>
            <w:sz w:val="16"/>
            <w:szCs w:val="16"/>
          </w:rPr>
          <w:t>3</w:t>
        </w:r>
        <w:r w:rsidR="008A6545" w:rsidRPr="00023F7B">
          <w:rPr>
            <w:rFonts w:ascii="Arial" w:hAnsi="Arial" w:cs="Arial"/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42FB74" w14:textId="77777777" w:rsidR="00B74CB4" w:rsidRDefault="00B74CB4">
      <w:pPr>
        <w:spacing w:after="0" w:line="240" w:lineRule="auto"/>
      </w:pPr>
      <w:r>
        <w:separator/>
      </w:r>
    </w:p>
  </w:footnote>
  <w:footnote w:type="continuationSeparator" w:id="0">
    <w:p w14:paraId="56FDAC84" w14:textId="77777777" w:rsidR="00B74CB4" w:rsidRDefault="00B74CB4">
      <w:pPr>
        <w:spacing w:after="0" w:line="240" w:lineRule="auto"/>
      </w:pPr>
      <w:r>
        <w:continuationSeparator/>
      </w:r>
    </w:p>
  </w:footnote>
  <w:footnote w:type="continuationNotice" w:id="1">
    <w:p w14:paraId="35F1737B" w14:textId="77777777" w:rsidR="00B74CB4" w:rsidRDefault="00B74CB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87637"/>
    <w:multiLevelType w:val="hybridMultilevel"/>
    <w:tmpl w:val="014E698A"/>
    <w:lvl w:ilvl="0" w:tplc="B9BA9C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0F6E35"/>
    <w:multiLevelType w:val="hybridMultilevel"/>
    <w:tmpl w:val="F1AE2536"/>
    <w:lvl w:ilvl="0" w:tplc="E12AC6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895DB1"/>
    <w:multiLevelType w:val="hybridMultilevel"/>
    <w:tmpl w:val="BFF233A6"/>
    <w:lvl w:ilvl="0" w:tplc="6554CD68">
      <w:start w:val="1"/>
      <w:numFmt w:val="decimal"/>
      <w:lvlText w:val="(%1)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77AAA"/>
    <w:multiLevelType w:val="hybridMultilevel"/>
    <w:tmpl w:val="D8D2A83C"/>
    <w:lvl w:ilvl="0" w:tplc="49047A78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E27B4E"/>
    <w:multiLevelType w:val="hybridMultilevel"/>
    <w:tmpl w:val="7092087A"/>
    <w:lvl w:ilvl="0" w:tplc="49047A78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0868843">
    <w:abstractNumId w:val="3"/>
  </w:num>
  <w:num w:numId="2" w16cid:durableId="136309296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69304038">
    <w:abstractNumId w:val="0"/>
  </w:num>
  <w:num w:numId="4" w16cid:durableId="390613059">
    <w:abstractNumId w:val="1"/>
  </w:num>
  <w:num w:numId="5" w16cid:durableId="954872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201"/>
    <w:rsid w:val="00024A9A"/>
    <w:rsid w:val="000464B7"/>
    <w:rsid w:val="0012109B"/>
    <w:rsid w:val="001C4E21"/>
    <w:rsid w:val="001D35C0"/>
    <w:rsid w:val="00242FB8"/>
    <w:rsid w:val="00254CB2"/>
    <w:rsid w:val="00256D2A"/>
    <w:rsid w:val="00256DAA"/>
    <w:rsid w:val="00270ACD"/>
    <w:rsid w:val="00273E78"/>
    <w:rsid w:val="00295B2E"/>
    <w:rsid w:val="002A5128"/>
    <w:rsid w:val="002E3FC5"/>
    <w:rsid w:val="00305032"/>
    <w:rsid w:val="00307A65"/>
    <w:rsid w:val="00317EC4"/>
    <w:rsid w:val="0036357D"/>
    <w:rsid w:val="00373FEE"/>
    <w:rsid w:val="003763FA"/>
    <w:rsid w:val="003860AA"/>
    <w:rsid w:val="0039760B"/>
    <w:rsid w:val="003B6801"/>
    <w:rsid w:val="004036B5"/>
    <w:rsid w:val="00434E4D"/>
    <w:rsid w:val="004472F6"/>
    <w:rsid w:val="00461F08"/>
    <w:rsid w:val="00472BCF"/>
    <w:rsid w:val="00477FE5"/>
    <w:rsid w:val="00480E8D"/>
    <w:rsid w:val="00481CA0"/>
    <w:rsid w:val="004A685D"/>
    <w:rsid w:val="004B1C3D"/>
    <w:rsid w:val="004C3863"/>
    <w:rsid w:val="00502FAB"/>
    <w:rsid w:val="0050738E"/>
    <w:rsid w:val="00513335"/>
    <w:rsid w:val="005308EB"/>
    <w:rsid w:val="0054119C"/>
    <w:rsid w:val="005542DA"/>
    <w:rsid w:val="005577BD"/>
    <w:rsid w:val="00563053"/>
    <w:rsid w:val="005756EA"/>
    <w:rsid w:val="00576517"/>
    <w:rsid w:val="00583F08"/>
    <w:rsid w:val="00584130"/>
    <w:rsid w:val="005908B2"/>
    <w:rsid w:val="005B3795"/>
    <w:rsid w:val="005C3CCF"/>
    <w:rsid w:val="005C66F7"/>
    <w:rsid w:val="005D16FB"/>
    <w:rsid w:val="00623494"/>
    <w:rsid w:val="00631A30"/>
    <w:rsid w:val="006510C3"/>
    <w:rsid w:val="006561DF"/>
    <w:rsid w:val="006B78CE"/>
    <w:rsid w:val="006E7FC4"/>
    <w:rsid w:val="006F6683"/>
    <w:rsid w:val="00716E92"/>
    <w:rsid w:val="00737E81"/>
    <w:rsid w:val="00780F21"/>
    <w:rsid w:val="0078626F"/>
    <w:rsid w:val="00795CF7"/>
    <w:rsid w:val="007B5CC4"/>
    <w:rsid w:val="007C51A7"/>
    <w:rsid w:val="007E01C6"/>
    <w:rsid w:val="00810C7A"/>
    <w:rsid w:val="00814194"/>
    <w:rsid w:val="00836D73"/>
    <w:rsid w:val="00893881"/>
    <w:rsid w:val="008965F3"/>
    <w:rsid w:val="008A6545"/>
    <w:rsid w:val="008A76E3"/>
    <w:rsid w:val="008F461F"/>
    <w:rsid w:val="00944BA2"/>
    <w:rsid w:val="0095132A"/>
    <w:rsid w:val="009574AA"/>
    <w:rsid w:val="00981257"/>
    <w:rsid w:val="00997201"/>
    <w:rsid w:val="009B61DC"/>
    <w:rsid w:val="009C4DD5"/>
    <w:rsid w:val="009E424E"/>
    <w:rsid w:val="00A135BD"/>
    <w:rsid w:val="00A55890"/>
    <w:rsid w:val="00A715BA"/>
    <w:rsid w:val="00A7513B"/>
    <w:rsid w:val="00A9510F"/>
    <w:rsid w:val="00AC3DD9"/>
    <w:rsid w:val="00AE030D"/>
    <w:rsid w:val="00B01A11"/>
    <w:rsid w:val="00B060A8"/>
    <w:rsid w:val="00B33649"/>
    <w:rsid w:val="00B74CB4"/>
    <w:rsid w:val="00BA4294"/>
    <w:rsid w:val="00C15334"/>
    <w:rsid w:val="00C23E3D"/>
    <w:rsid w:val="00C31ACC"/>
    <w:rsid w:val="00C4795B"/>
    <w:rsid w:val="00C963C8"/>
    <w:rsid w:val="00CA19EA"/>
    <w:rsid w:val="00CA57D3"/>
    <w:rsid w:val="00CE4B1D"/>
    <w:rsid w:val="00CF1360"/>
    <w:rsid w:val="00D00415"/>
    <w:rsid w:val="00D169C1"/>
    <w:rsid w:val="00D27FAC"/>
    <w:rsid w:val="00D32B23"/>
    <w:rsid w:val="00D36C17"/>
    <w:rsid w:val="00D467CD"/>
    <w:rsid w:val="00D56C46"/>
    <w:rsid w:val="00D7284E"/>
    <w:rsid w:val="00D965D9"/>
    <w:rsid w:val="00DC496C"/>
    <w:rsid w:val="00DC4EC0"/>
    <w:rsid w:val="00DC63CE"/>
    <w:rsid w:val="00DE4242"/>
    <w:rsid w:val="00DE47EE"/>
    <w:rsid w:val="00DF5152"/>
    <w:rsid w:val="00E12916"/>
    <w:rsid w:val="00E22C64"/>
    <w:rsid w:val="00E34187"/>
    <w:rsid w:val="00E42BF7"/>
    <w:rsid w:val="00EB57E1"/>
    <w:rsid w:val="00EC0EA6"/>
    <w:rsid w:val="00ED29A5"/>
    <w:rsid w:val="00EE561B"/>
    <w:rsid w:val="00F14809"/>
    <w:rsid w:val="00F153D5"/>
    <w:rsid w:val="00F22489"/>
    <w:rsid w:val="00F7656E"/>
    <w:rsid w:val="00F906E3"/>
    <w:rsid w:val="00FF1BC1"/>
    <w:rsid w:val="00FF4CE5"/>
    <w:rsid w:val="00FF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915BCD8"/>
  <w15:chartTrackingRefBased/>
  <w15:docId w15:val="{E471CA0E-51DF-41C6-8BE3-1F91355AC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7201"/>
    <w:rPr>
      <w:rFonts w:eastAsiaTheme="minorEastAsia"/>
      <w:kern w:val="0"/>
      <w:lang w:val="nl-NL" w:eastAsia="nl-NL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972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7201"/>
    <w:rPr>
      <w:rFonts w:eastAsiaTheme="minorEastAsia"/>
      <w:kern w:val="0"/>
      <w:lang w:val="nl-NL" w:eastAsia="nl-NL"/>
      <w14:ligatures w14:val="none"/>
    </w:rPr>
  </w:style>
  <w:style w:type="paragraph" w:styleId="ListParagraph">
    <w:name w:val="List Paragraph"/>
    <w:basedOn w:val="Normal"/>
    <w:uiPriority w:val="34"/>
    <w:qFormat/>
    <w:rsid w:val="00997201"/>
    <w:pPr>
      <w:spacing w:after="0" w:line="227" w:lineRule="atLeast"/>
      <w:ind w:left="720"/>
      <w:contextualSpacing/>
    </w:pPr>
    <w:rPr>
      <w:rFonts w:ascii="Verdana" w:eastAsia="Calibri" w:hAnsi="Verdana" w:cs="Times New Roman"/>
      <w:sz w:val="17"/>
      <w:szCs w:val="17"/>
      <w:lang w:eastAsia="en-US"/>
    </w:rPr>
  </w:style>
  <w:style w:type="table" w:styleId="TableGrid">
    <w:name w:val="Table Grid"/>
    <w:basedOn w:val="TableNormal"/>
    <w:uiPriority w:val="59"/>
    <w:rsid w:val="00997201"/>
    <w:pPr>
      <w:spacing w:after="0" w:line="240" w:lineRule="auto"/>
    </w:pPr>
    <w:rPr>
      <w:rFonts w:eastAsiaTheme="minorEastAsia"/>
      <w:kern w:val="0"/>
      <w:lang w:val="nl-NL" w:eastAsia="nl-NL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A715BA"/>
    <w:pPr>
      <w:spacing w:after="0" w:line="240" w:lineRule="auto"/>
    </w:pPr>
    <w:rPr>
      <w:rFonts w:eastAsiaTheme="minorEastAsia"/>
      <w:kern w:val="0"/>
      <w:lang w:val="nl-NL" w:eastAsia="nl-NL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C31A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1A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1ACC"/>
    <w:rPr>
      <w:rFonts w:eastAsiaTheme="minorEastAsia"/>
      <w:kern w:val="0"/>
      <w:sz w:val="20"/>
      <w:szCs w:val="20"/>
      <w:lang w:val="nl-NL" w:eastAsia="nl-NL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1A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1ACC"/>
    <w:rPr>
      <w:rFonts w:eastAsiaTheme="minorEastAsia"/>
      <w:b/>
      <w:bCs/>
      <w:kern w:val="0"/>
      <w:sz w:val="20"/>
      <w:szCs w:val="20"/>
      <w:lang w:val="nl-NL" w:eastAsia="nl-NL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938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3881"/>
    <w:rPr>
      <w:rFonts w:eastAsiaTheme="minorEastAsia"/>
      <w:kern w:val="0"/>
      <w:lang w:val="nl-NL"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3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NB_Publiceren xmlns="d9eb7c7e-3a87-48dc-a7b7-365e1e85ed01">false</DNB_Publiceren>
    <DNB_Kennisdocument xmlns="d9eb7c7e-3a87-48dc-a7b7-365e1e85ed01" xsi:nil="true"/>
    <DNB_Sjabloon xmlns="d9eb7c7e-3a87-48dc-a7b7-365e1e85ed01" xsi:nil="true"/>
    <DNB_EmAttachCount xmlns="d9eb7c7e-3a87-48dc-a7b7-365e1e85ed01" xsi:nil="true"/>
    <DNB_Distributie xmlns="d9eb7c7e-3a87-48dc-a7b7-365e1e85ed01">false</DNB_Distributie>
    <DNB_ExternKenmerk xmlns="d9eb7c7e-3a87-48dc-a7b7-365e1e85ed01" xsi:nil="true"/>
    <IconOverlay xmlns="http://schemas.microsoft.com/sharepoint/v4" xsi:nil="true"/>
    <m2811a07b6c6fd47188d63596ada41d4 xmlns="d9eb7c7e-3a87-48dc-a7b7-365e1e85ed01">
      <Terms xmlns="http://schemas.microsoft.com/office/infopath/2007/PartnerControls">
        <TermInfo xmlns="http://schemas.microsoft.com/office/infopath/2007/PartnerControls">
          <TermName xmlns="http://schemas.microsoft.com/office/infopath/2007/PartnerControls">Expertisecentrum Toetsingen</TermName>
          <TermId xmlns="http://schemas.microsoft.com/office/infopath/2007/PartnerControls">84b481e1-98a3-4630-9da0-7031c7a349ac</TermId>
        </TermInfo>
      </Terms>
    </m2811a07b6c6fd47188d63596ada41d4>
    <DNB_Geadresseerde xmlns="d9eb7c7e-3a87-48dc-a7b7-365e1e85ed01">
      <UserInfo>
        <DisplayName/>
        <AccountId xsi:nil="true"/>
        <AccountType/>
      </UserInfo>
    </DNB_Geadresseerde>
    <DNB_Ontvangstdatum xmlns="d9eb7c7e-3a87-48dc-a7b7-365e1e85ed01" xsi:nil="true"/>
    <DNB_DatumDocument xmlns="d9eb7c7e-3a87-48dc-a7b7-365e1e85ed01" xsi:nil="true"/>
    <DNB_CCOntvanger xmlns="d9eb7c7e-3a87-48dc-a7b7-365e1e85ed01">
      <UserInfo>
        <DisplayName/>
        <AccountId xsi:nil="true"/>
        <AccountType/>
      </UserInfo>
    </DNB_CCOntvanger>
    <DNB_EmAttachmentNames xmlns="d9eb7c7e-3a87-48dc-a7b7-365e1e85ed01" xsi:nil="true"/>
    <ca76e055336b7ee42a6d4a27ac9e6458 xmlns="d9eb7c7e-3a87-48dc-a7b7-365e1e85ed01">
      <Terms xmlns="http://schemas.microsoft.com/office/infopath/2007/PartnerControls">
        <TermInfo xmlns="http://schemas.microsoft.com/office/infopath/2007/PartnerControls">
          <TermName xmlns="http://schemas.microsoft.com/office/infopath/2007/PartnerControls">Afdelingsbeleid</TermName>
          <TermId xmlns="http://schemas.microsoft.com/office/infopath/2007/PartnerControls">1404276a-c404-450d-b545-0f6e97574b7f</TermId>
        </TermInfo>
      </Terms>
    </ca76e055336b7ee42a6d4a27ac9e6458>
    <DNB_AuteurFix xmlns="d9eb7c7e-3a87-48dc-a7b7-365e1e85ed01">
      <UserInfo>
        <DisplayName/>
        <AccountId xsi:nil="true"/>
        <AccountType/>
      </UserInfo>
    </DNB_AuteurFix>
    <f416c62b8084a6924c1caabc0cb60db6 xmlns="d9eb7c7e-3a87-48dc-a7b7-365e1e85ed01">
      <Terms xmlns="http://schemas.microsoft.com/office/infopath/2007/PartnerControls">
        <TermInfo xmlns="http://schemas.microsoft.com/office/infopath/2007/PartnerControls">
          <TermName xmlns="http://schemas.microsoft.com/office/infopath/2007/PartnerControls">Toezicht Horizontale Functies ＆ Integriteit</TermName>
          <TermId xmlns="http://schemas.microsoft.com/office/infopath/2007/PartnerControls">2090ac3b-cfcd-4ba9-a359-6b4437152e28</TermId>
        </TermInfo>
      </Terms>
    </f416c62b8084a6924c1caabc0cb60db6>
    <lda0e043566dcacd3d66b94d90c3f946 xmlns="d9eb7c7e-3a87-48dc-a7b7-365e1e85ed01">
      <Terms xmlns="http://schemas.microsoft.com/office/infopath/2007/PartnerControls">
        <TermInfo xmlns="http://schemas.microsoft.com/office/infopath/2007/PartnerControls">
          <TermName xmlns="http://schemas.microsoft.com/office/infopath/2007/PartnerControls">Lopend</TermName>
          <TermId xmlns="http://schemas.microsoft.com/office/infopath/2007/PartnerControls">9178452f-7c5d-4617-8a9d-cb6cbffbcbfc</TermId>
        </TermInfo>
      </Terms>
    </lda0e043566dcacd3d66b94d90c3f946>
    <DNB_Ontvanger xmlns="d9eb7c7e-3a87-48dc-a7b7-365e1e85ed01">
      <UserInfo>
        <DisplayName/>
        <AccountId xsi:nil="true"/>
        <AccountType/>
      </UserInfo>
    </DNB_Ontvanger>
    <lcf76f155ced4ddcb4097134ff3c332f xmlns="674d36ea-e8bf-4b4f-a57d-a1cdf1017345">
      <Terms xmlns="http://schemas.microsoft.com/office/infopath/2007/PartnerControls"/>
    </lcf76f155ced4ddcb4097134ff3c332f>
    <DNB_EmTo xmlns="d9eb7c7e-3a87-48dc-a7b7-365e1e85ed01" xsi:nil="true"/>
    <DNB_EmCC xmlns="d9eb7c7e-3a87-48dc-a7b7-365e1e85ed01" xsi:nil="true"/>
    <DNB_EmFromName xmlns="d9eb7c7e-3a87-48dc-a7b7-365e1e85ed01" xsi:nil="true"/>
    <DNB_Opmerkingen xmlns="d9eb7c7e-3a87-48dc-a7b7-365e1e85ed01" xsi:nil="true"/>
    <DNB_EmDate xmlns="d9eb7c7e-3a87-48dc-a7b7-365e1e85ed01" xsi:nil="true"/>
    <TaxCatchAll xmlns="d9eb7c7e-3a87-48dc-a7b7-365e1e85ed01">
      <Value>6</Value>
      <Value>3</Value>
      <Value>2</Value>
      <Value>31</Value>
    </TaxCatchAll>
    <_dlc_DocId xmlns="http://schemas.dnb.nl/sharepoint">A008-1336317928-561</_dlc_DocId>
    <_dlc_DocIdUrl xmlns="http://schemas.dnb.nl/sharepoint">
      <Url>https://dnbnl.sharepoint.com/sites/TM-THI_ECT/_layouts/15/DocIdRedir.aspx?ID=A008-1336317928-561</Url>
      <Description>A008-1336317928-561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 xmlns=""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SharedContentType xmlns="Microsoft.SharePoint.Taxonomy.ContentTypeSync" SourceId="1e3213a6-3d3a-4fd1-b2e1-5dac641bbf5e" ContentTypeId="0x0101001A9AF98CE4D646E7BAD5E0A615FBC45700B254FF2429054763AE53C57F56CB1198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NB Afdelingsdocument" ma:contentTypeID="0x0101001A9AF98CE4D646E7BAD5E0A615FBC45700B254FF2429054763AE53C57F56CB11980091F45D7652B92844AEA19B619895B7B5" ma:contentTypeVersion="65" ma:contentTypeDescription="Afdelingsdocument content type" ma:contentTypeScope="" ma:versionID="0e3fffa3e60b71ede6caabbd35561653">
  <xsd:schema xmlns:xsd="http://www.w3.org/2001/XMLSchema" xmlns:xs="http://www.w3.org/2001/XMLSchema" xmlns:p="http://schemas.microsoft.com/office/2006/metadata/properties" xmlns:ns2="d9eb7c7e-3a87-48dc-a7b7-365e1e85ed01" xmlns:ns3="http://schemas.dnb.nl/sharepoint" xmlns:ns4="http://schemas.microsoft.com/sharepoint/v4" xmlns:ns5="674d36ea-e8bf-4b4f-a57d-a1cdf1017345" targetNamespace="http://schemas.microsoft.com/office/2006/metadata/properties" ma:root="true" ma:fieldsID="fd4f1434f197d9a6b7b4715abc44f47d" ns2:_="" ns3:_="" ns4:_="" ns5:_="">
    <xsd:import namespace="d9eb7c7e-3a87-48dc-a7b7-365e1e85ed01"/>
    <xsd:import namespace="http://schemas.dnb.nl/sharepoint"/>
    <xsd:import namespace="http://schemas.microsoft.com/sharepoint/v4"/>
    <xsd:import namespace="674d36ea-e8bf-4b4f-a57d-a1cdf1017345"/>
    <xsd:element name="properties">
      <xsd:complexType>
        <xsd:sequence>
          <xsd:element name="documentManagement">
            <xsd:complexType>
              <xsd:all>
                <xsd:element ref="ns2:DNB_Publiceren" minOccurs="0"/>
                <xsd:element ref="ns2:DNB_Kennisdocument" minOccurs="0"/>
                <xsd:element ref="ns2:DNB_AuteurFix" minOccurs="0"/>
                <xsd:element ref="ns2:DNB_Ontvanger" minOccurs="0"/>
                <xsd:element ref="ns2:DNB_CCOntvanger" minOccurs="0"/>
                <xsd:element ref="ns2:DNB_Opmerkingen" minOccurs="0"/>
                <xsd:element ref="ns2:DNB_Sjabloon" minOccurs="0"/>
                <xsd:element ref="ns2:DNB_EmTo" minOccurs="0"/>
                <xsd:element ref="ns2:DNB_EmFromName" minOccurs="0"/>
                <xsd:element ref="ns2:DNB_EmCC" minOccurs="0"/>
                <xsd:element ref="ns2:DNB_EmDate" minOccurs="0"/>
                <xsd:element ref="ns2:DNB_EmAttachCount" minOccurs="0"/>
                <xsd:element ref="ns2:DNB_EmAttachmentNames" minOccurs="0"/>
                <xsd:element ref="ns2:DNB_Distributie" minOccurs="0"/>
                <xsd:element ref="ns3:_dlc_DocId" minOccurs="0"/>
                <xsd:element ref="ns3:_dlc_DocIdUrl" minOccurs="0"/>
                <xsd:element ref="ns2:TaxCatchAllLabel" minOccurs="0"/>
                <xsd:element ref="ns2:m2811a07b6c6fd47188d63596ada41d4" minOccurs="0"/>
                <xsd:element ref="ns2:_dlc_DocIdPersistId" minOccurs="0"/>
                <xsd:element ref="ns2:TaxCatchAll" minOccurs="0"/>
                <xsd:element ref="ns2:f416c62b8084a6924c1caabc0cb60db6" minOccurs="0"/>
                <xsd:element ref="ns2:ca76e055336b7ee42a6d4a27ac9e6458" minOccurs="0"/>
                <xsd:element ref="ns2:lda0e043566dcacd3d66b94d90c3f946" minOccurs="0"/>
                <xsd:element ref="ns2:DNB_DatumDocument" minOccurs="0"/>
                <xsd:element ref="ns2:DNB_Geadresseerde" minOccurs="0"/>
                <xsd:element ref="ns2:DNB_ExternKenmerk" minOccurs="0"/>
                <xsd:element ref="ns2:DNB_Ontvangstdatum" minOccurs="0"/>
                <xsd:element ref="ns2:SharedWithUsers" minOccurs="0"/>
                <xsd:element ref="ns2:SharedWithDetails" minOccurs="0"/>
                <xsd:element ref="ns4:IconOverlay" minOccurs="0"/>
                <xsd:element ref="ns5:lcf76f155ced4ddcb4097134ff3c332f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ObjectDetectorVersions" minOccurs="0"/>
                <xsd:element ref="ns5:MediaServiceSearchProperties" minOccurs="0"/>
                <xsd:element ref="ns5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eb7c7e-3a87-48dc-a7b7-365e1e85ed01" elementFormDefault="qualified">
    <xsd:import namespace="http://schemas.microsoft.com/office/2006/documentManagement/types"/>
    <xsd:import namespace="http://schemas.microsoft.com/office/infopath/2007/PartnerControls"/>
    <xsd:element name="DNB_Publiceren" ma:index="5" nillable="true" ma:displayName="Publish" ma:default="False" ma:internalName="DNB_Publiceren">
      <xsd:simpleType>
        <xsd:restriction base="dms:Boolean"/>
      </xsd:simpleType>
    </xsd:element>
    <xsd:element name="DNB_Kennisdocument" ma:index="6" nillable="true" ma:displayName="Knowledge document" ma:internalName="DNB_Kennisdocument">
      <xsd:simpleType>
        <xsd:restriction base="dms:Boolean"/>
      </xsd:simpleType>
    </xsd:element>
    <xsd:element name="DNB_AuteurFix" ma:index="7" nillable="true" ma:displayName="Author" ma:SearchPeopleOnly="false" ma:internalName="DNB_AuteurFix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NB_Ontvanger" ma:index="8" nillable="true" ma:displayName="Recipient" ma:SearchPeopleOnly="false" ma:internalName="DNB_Ontvanger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NB_CCOntvanger" ma:index="9" nillable="true" ma:displayName="CC Recipient" ma:SearchPeopleOnly="false" ma:internalName="DNB_CCOntvanger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NB_Opmerkingen" ma:index="10" nillable="true" ma:displayName="Remarks" ma:hidden="true" ma:internalName="DNB_Opmerkingen">
      <xsd:simpleType>
        <xsd:restriction base="dms:Note"/>
      </xsd:simpleType>
    </xsd:element>
    <xsd:element name="DNB_Sjabloon" ma:index="11" nillable="true" ma:displayName="Sjabloon" ma:hidden="true" ma:internalName="DNB_Sjabloon">
      <xsd:simpleType>
        <xsd:restriction base="dms:Text"/>
      </xsd:simpleType>
    </xsd:element>
    <xsd:element name="DNB_EmTo" ma:index="12" nillable="true" ma:displayName="E-mail To" ma:hidden="true" ma:internalName="DNB_EmTo">
      <xsd:simpleType>
        <xsd:restriction base="dms:Note">
          <xsd:maxLength value="255"/>
        </xsd:restriction>
      </xsd:simpleType>
    </xsd:element>
    <xsd:element name="DNB_EmFromName" ma:index="13" nillable="true" ma:displayName="E-mail From" ma:hidden="true" ma:internalName="DNB_EmFromName">
      <xsd:simpleType>
        <xsd:restriction base="dms:Text"/>
      </xsd:simpleType>
    </xsd:element>
    <xsd:element name="DNB_EmCC" ma:index="14" nillable="true" ma:displayName="E-mail CC" ma:hidden="true" ma:internalName="DNB_EmCC">
      <xsd:simpleType>
        <xsd:restriction base="dms:Note">
          <xsd:maxLength value="255"/>
        </xsd:restriction>
      </xsd:simpleType>
    </xsd:element>
    <xsd:element name="DNB_EmDate" ma:index="15" nillable="true" ma:displayName="E-mail Date" ma:hidden="true" ma:internalName="DNB_EmDate">
      <xsd:simpleType>
        <xsd:restriction base="dms:DateTime"/>
      </xsd:simpleType>
    </xsd:element>
    <xsd:element name="DNB_EmAttachCount" ma:index="16" nillable="true" ma:displayName="E-mail Attachment Count" ma:hidden="true" ma:internalName="DNB_EmAttachCount">
      <xsd:simpleType>
        <xsd:restriction base="dms:Text"/>
      </xsd:simpleType>
    </xsd:element>
    <xsd:element name="DNB_EmAttachmentNames" ma:index="17" nillable="true" ma:displayName="E-mail Attachment Names" ma:hidden="true" ma:internalName="DNB_EmAttachmentNames">
      <xsd:simpleType>
        <xsd:restriction base="dms:Note">
          <xsd:maxLength value="255"/>
        </xsd:restriction>
      </xsd:simpleType>
    </xsd:element>
    <xsd:element name="DNB_Distributie" ma:index="18" nillable="true" ma:displayName="Distributie" ma:default="False" ma:internalName="DNB_Distributie">
      <xsd:simpleType>
        <xsd:restriction base="dms:Boolean"/>
      </xsd:simpleType>
    </xsd:element>
    <xsd:element name="TaxCatchAllLabel" ma:index="25" nillable="true" ma:displayName="Taxonomy Catch All Column1" ma:hidden="true" ma:list="{d017019e-d20b-4ffc-a339-a66c3aa936d1}" ma:internalName="TaxCatchAllLabel" ma:readOnly="true" ma:showField="CatchAllDataLabel" ma:web="d9eb7c7e-3a87-48dc-a7b7-365e1e85ed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2811a07b6c6fd47188d63596ada41d4" ma:index="27" nillable="true" ma:taxonomy="true" ma:internalName="m2811a07b6c6fd47188d63596ada41d4" ma:taxonomyFieldName="DNB_Afdeling" ma:displayName="Department" ma:fieldId="{62811a07-b6c6-fd47-188d-63596ada41d4}" ma:sspId="b8135cd8-dd77-44d6-bdcc-adbf336672a2" ma:termSetId="f1bb8585-b79d-427a-822a-3c18649c7534" ma:anchorId="b61b89a1-fb9f-476c-9b0d-f5c5c893d3bc" ma:open="false" ma:isKeyword="false">
      <xsd:complexType>
        <xsd:sequence>
          <xsd:element ref="pc:Terms" minOccurs="0" maxOccurs="1"/>
        </xsd:sequence>
      </xsd:complexType>
    </xsd:element>
    <xsd:element name="_dlc_DocIdPersistId" ma:index="2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30" nillable="true" ma:displayName="Taxonomy Catch All Column" ma:description="" ma:hidden="true" ma:list="{d017019e-d20b-4ffc-a339-a66c3aa936d1}" ma:internalName="TaxCatchAll" ma:showField="CatchAllData" ma:web="d9eb7c7e-3a87-48dc-a7b7-365e1e85ed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416c62b8084a6924c1caabc0cb60db6" ma:index="31" nillable="true" ma:taxonomy="true" ma:internalName="f416c62b8084a6924c1caabc0cb60db6" ma:taxonomyFieldName="DNB_Divisie" ma:displayName="Division" ma:fieldId="{f416c62b-8084-a692-4c1c-aabc0cb60db6}" ma:sspId="b8135cd8-dd77-44d6-bdcc-adbf336672a2" ma:termSetId="f1bb8585-b79d-427a-822a-3c18649c7534" ma:anchorId="b61b89a1-fb9f-476c-9b0d-f5c5c893d3bc" ma:open="false" ma:isKeyword="false">
      <xsd:complexType>
        <xsd:sequence>
          <xsd:element ref="pc:Terms" minOccurs="0" maxOccurs="1"/>
        </xsd:sequence>
      </xsd:complexType>
    </xsd:element>
    <xsd:element name="ca76e055336b7ee42a6d4a27ac9e6458" ma:index="32" ma:taxonomy="true" ma:internalName="ca76e055336b7ee42a6d4a27ac9e6458" ma:taxonomyFieldName="DNB_Afdelingslabel" ma:displayName="DNB Label" ma:readOnly="false" ma:fieldId="{ca76e055-336b-7ee4-2a6d-4a27ac9e6458}" ma:taxonomyMulti="true" ma:sspId="b8135cd8-dd77-44d6-bdcc-adbf336672a2" ma:termSetId="97676bd9-cfb3-44b4-bb56-9857628d3d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da0e043566dcacd3d66b94d90c3f946" ma:index="34" nillable="true" ma:taxonomy="true" ma:internalName="lda0e043566dcacd3d66b94d90c3f946" ma:taxonomyFieldName="DNB_Status" ma:displayName="Document Set Status" ma:default="6;#Lopend|9178452f-7c5d-4617-8a9d-cb6cbffbcbfc" ma:fieldId="{5da0e043-566d-cacd-3d66-b94d90c3f946}" ma:sspId="b8135cd8-dd77-44d6-bdcc-adbf336672a2" ma:termSetId="2eefb460-0590-4983-a377-038033dfb5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NB_DatumDocument" ma:index="35" nillable="true" ma:displayName="Date Document" ma:format="DateOnly" ma:internalName="DNB_DatumDocument">
      <xsd:simpleType>
        <xsd:restriction base="dms:DateTime"/>
      </xsd:simpleType>
    </xsd:element>
    <xsd:element name="DNB_Geadresseerde" ma:index="36" nillable="true" ma:displayName="Addressee" ma:SearchPeopleOnly="false" ma:internalName="DNB_Geadresseerd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NB_ExternKenmerk" ma:index="37" nillable="true" ma:displayName="External Reference" ma:internalName="DNB_ExternKenmerk">
      <xsd:simpleType>
        <xsd:restriction base="dms:Text"/>
      </xsd:simpleType>
    </xsd:element>
    <xsd:element name="DNB_Ontvangstdatum" ma:index="38" nillable="true" ma:displayName="Date Received" ma:format="DateOnly" ma:internalName="DNB_Ontvangstdatum">
      <xsd:simpleType>
        <xsd:restriction base="dms:DateTime"/>
      </xsd:simpleType>
    </xsd:element>
    <xsd:element name="SharedWithUsers" ma:index="3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dnb.nl/sharepoint" elementFormDefault="qualified">
    <xsd:import namespace="http://schemas.microsoft.com/office/2006/documentManagement/types"/>
    <xsd:import namespace="http://schemas.microsoft.com/office/infopath/2007/PartnerControls"/>
    <xsd:element name="_dlc_DocId" ma:index="23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1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4d36ea-e8bf-4b4f-a57d-a1cdf101734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43" nillable="true" ma:taxonomy="true" ma:internalName="lcf76f155ced4ddcb4097134ff3c332f" ma:taxonomyFieldName="MediaServiceImageTags" ma:displayName="Image Tags" ma:readOnly="false" ma:fieldId="{5cf76f15-5ced-4ddc-b409-7134ff3c332f}" ma:taxonomyMulti="true" ma:sspId="b8135cd8-dd77-44d6-bdcc-adbf336672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4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4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4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37D850-9D00-4798-AFDC-5B293822589E}">
  <ds:schemaRefs>
    <ds:schemaRef ds:uri="http://schemas.microsoft.com/office/2006/metadata/properties"/>
    <ds:schemaRef ds:uri="http://schemas.microsoft.com/office/infopath/2007/PartnerControls"/>
    <ds:schemaRef ds:uri="d9eb7c7e-3a87-48dc-a7b7-365e1e85ed01"/>
    <ds:schemaRef ds:uri="http://schemas.microsoft.com/sharepoint/v4"/>
    <ds:schemaRef ds:uri="674d36ea-e8bf-4b4f-a57d-a1cdf1017345"/>
    <ds:schemaRef ds:uri="http://schemas.dnb.nl/sharepoint"/>
  </ds:schemaRefs>
</ds:datastoreItem>
</file>

<file path=customXml/itemProps2.xml><?xml version="1.0" encoding="utf-8"?>
<ds:datastoreItem xmlns:ds="http://schemas.openxmlformats.org/officeDocument/2006/customXml" ds:itemID="{C80035A0-C013-42B9-A1C5-C2F6FC681C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52BDFE-C2B5-4A98-B4C1-EEA5780ADE3D}">
  <ds:schemaRefs>
    <ds:schemaRef ds:uri="http://schemas.microsoft.com/sharepoint/events"/>
    <ds:schemaRef ds:uri=""/>
  </ds:schemaRefs>
</ds:datastoreItem>
</file>

<file path=customXml/itemProps4.xml><?xml version="1.0" encoding="utf-8"?>
<ds:datastoreItem xmlns:ds="http://schemas.openxmlformats.org/officeDocument/2006/customXml" ds:itemID="{B8A732BA-145C-47B9-A525-514103A8FA46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F93D79DA-F509-4410-A310-3630C06212CA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579DB2E9-9F7C-4B50-884E-E53E6BF01B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eb7c7e-3a87-48dc-a7b7-365e1e85ed01"/>
    <ds:schemaRef ds:uri="http://schemas.dnb.nl/sharepoint"/>
    <ds:schemaRef ds:uri="http://schemas.microsoft.com/sharepoint/v4"/>
    <ds:schemaRef ds:uri="674d36ea-e8bf-4b4f-a57d-a1cdf10173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caec839-348b-408e-853f-b3b328d45156}" enabled="1" method="Standard" siteId="{9ecbd628-0072-405d-8567-32c6750b0d3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4</Pages>
  <Words>1266</Words>
  <Characters>7218</Characters>
  <Application>Microsoft Office Word</Application>
  <DocSecurity>0</DocSecurity>
  <Lines>60</Lines>
  <Paragraphs>16</Paragraphs>
  <ScaleCrop>false</ScaleCrop>
  <Company/>
  <LinksUpToDate>false</LinksUpToDate>
  <CharactersWithSpaces>8468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Geschiktheidsmatrix Raad van Bestuur.docx</dc:title>
  <dc:subject/>
  <dc:creator>Moes, P. (Pleunie) (THI_ECT)</dc:creator>
  <cp:keywords/>
  <dc:description/>
  <cp:lastModifiedBy>Paradijs-Rooseboom, E.H.E. van (Eugenie) (TNBE_KR)</cp:lastModifiedBy>
  <cp:revision>99</cp:revision>
  <dcterms:created xsi:type="dcterms:W3CDTF">2024-04-25T06:55:00Z</dcterms:created>
  <dcterms:modified xsi:type="dcterms:W3CDTF">2025-01-15T15:15:00Z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0x0101001A9AF98CE4D646E7BAD5E0A615FBC45700B254FF2429054763AE53C57F56CB11980091F45D7652B92844AEA19B619895B7B5</vt:lpwstr>
  </property>
  <property fmtid="{D5CDD505-2E9C-101B-9397-08002B2CF9AE}" pid="3" name="_dlc_DocIdItemGuid">
    <vt:lpwstr>8f6edb6f-9fbc-46cb-84f2-9505b300c11a</vt:lpwstr>
  </property>
  <property fmtid="{D5CDD505-2E9C-101B-9397-08002B2CF9AE}" pid="4" name="DNB_Status">
    <vt:lpwstr>6;#Lopend|9178452f-7c5d-4617-8a9d-cb6cbffbcbfc</vt:lpwstr>
  </property>
  <property fmtid="{D5CDD505-2E9C-101B-9397-08002B2CF9AE}" pid="5" name="MediaServiceImageTags">
    <vt:lpwstr/>
  </property>
  <property fmtid="{D5CDD505-2E9C-101B-9397-08002B2CF9AE}" pid="6" name="DNB_Divisie">
    <vt:lpwstr>3;#Toezicht Horizontale Functies ＆ Integriteit|2090ac3b-cfcd-4ba9-a359-6b4437152e28</vt:lpwstr>
  </property>
  <property fmtid="{D5CDD505-2E9C-101B-9397-08002B2CF9AE}" pid="7" name="DNB_Afdeling">
    <vt:lpwstr>2;#Expertisecentrum Toetsingen|84b481e1-98a3-4630-9da0-7031c7a349ac</vt:lpwstr>
  </property>
  <property fmtid="{D5CDD505-2E9C-101B-9397-08002B2CF9AE}" pid="8" name="DNB_Afdelingslabel">
    <vt:lpwstr>31;#Afdelingsbeleid|1404276a-c404-450d-b545-0f6e97574b7f</vt:lpwstr>
  </property>
</Properties>
</file>