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B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De Nederlandsche Bank</w:t>
      </w:r>
    </w:p>
    <w:p w:rsidR="001D7BBB" w:rsidRPr="00126BB1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126BB1">
        <w:rPr>
          <w:rFonts w:cs="Verdana"/>
          <w:sz w:val="21"/>
          <w:szCs w:val="21"/>
        </w:rPr>
        <w:t xml:space="preserve">Privacy office DNB </w:t>
      </w:r>
      <w:bookmarkStart w:id="0" w:name="_GoBack"/>
      <w:bookmarkEnd w:id="0"/>
    </w:p>
    <w:p w:rsidR="001D7BBB" w:rsidRPr="001D7BB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1D7BBB">
        <w:rPr>
          <w:rFonts w:cs="Verdana"/>
          <w:sz w:val="21"/>
          <w:szCs w:val="21"/>
          <w:lang w:val="en-US"/>
        </w:rPr>
        <w:t>Postbus 98</w:t>
      </w:r>
    </w:p>
    <w:p w:rsidR="001D7BBB" w:rsidRPr="00126BB1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126BB1">
        <w:rPr>
          <w:rFonts w:cs="Verdana"/>
          <w:sz w:val="21"/>
          <w:szCs w:val="21"/>
          <w:lang w:val="en-US"/>
        </w:rPr>
        <w:t>1000 AB Amsterdam</w:t>
      </w:r>
    </w:p>
    <w:p w:rsidR="001D7BBB" w:rsidRPr="00D516F5" w:rsidRDefault="00907080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hyperlink r:id="rId8" w:history="1">
        <w:r w:rsidR="001D7BBB" w:rsidRPr="00D516F5">
          <w:rPr>
            <w:rStyle w:val="Hyperlink"/>
            <w:rFonts w:cs="Verdana"/>
            <w:sz w:val="21"/>
            <w:szCs w:val="21"/>
          </w:rPr>
          <w:t>privacy@dnb.nl</w:t>
        </w:r>
      </w:hyperlink>
    </w:p>
    <w:p w:rsidR="001D7BBB" w:rsidRPr="00D516F5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49694B">
        <w:rPr>
          <w:rFonts w:cs="Verdana"/>
          <w:sz w:val="21"/>
          <w:szCs w:val="21"/>
        </w:rPr>
        <w:t xml:space="preserve">Onderwerp: </w:t>
      </w:r>
      <w:r w:rsidR="00126BB1">
        <w:rPr>
          <w:rFonts w:cs="Verdana"/>
          <w:sz w:val="21"/>
          <w:szCs w:val="21"/>
        </w:rPr>
        <w:t xml:space="preserve">bezwaar tegen verwerking </w:t>
      </w:r>
      <w:r>
        <w:rPr>
          <w:rFonts w:cs="Verdana"/>
          <w:sz w:val="21"/>
          <w:szCs w:val="21"/>
        </w:rPr>
        <w:t>persoonsgegevens</w:t>
      </w: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49694B">
        <w:rPr>
          <w:rFonts w:cs="Verdana"/>
          <w:sz w:val="21"/>
          <w:szCs w:val="21"/>
        </w:rPr>
        <w:t>Datum:</w:t>
      </w: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49694B">
        <w:rPr>
          <w:rFonts w:cs="Verdana"/>
          <w:sz w:val="21"/>
          <w:szCs w:val="21"/>
        </w:rPr>
        <w:t>Geachte</w:t>
      </w:r>
      <w:r>
        <w:rPr>
          <w:rFonts w:cs="Verdana"/>
          <w:sz w:val="21"/>
          <w:szCs w:val="21"/>
        </w:rPr>
        <w:t xml:space="preserve"> heer, mevrouw,</w:t>
      </w: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126BB1" w:rsidRDefault="00126BB1" w:rsidP="00126BB1">
      <w:pPr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Hierbij maak ik bezwaar tegen het verwerken van mijn persoonsgegevens door De Nederlandsche Bank (DNB). Het betreft de verwerking van de volgende persoonsgegevens:</w:t>
      </w:r>
    </w:p>
    <w:p w:rsidR="00126BB1" w:rsidRDefault="00126BB1" w:rsidP="00126BB1">
      <w:pPr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-</w:t>
      </w:r>
    </w:p>
    <w:p w:rsidR="00126BB1" w:rsidRDefault="00126BB1" w:rsidP="00126BB1">
      <w:pPr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-</w:t>
      </w:r>
    </w:p>
    <w:p w:rsidR="00126BB1" w:rsidRDefault="00126BB1" w:rsidP="00126BB1">
      <w:pPr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-</w:t>
      </w:r>
    </w:p>
    <w:p w:rsidR="00126BB1" w:rsidRDefault="00126BB1" w:rsidP="00126BB1">
      <w:pPr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</w:p>
    <w:p w:rsidR="00126BB1" w:rsidRDefault="00126BB1" w:rsidP="00126BB1">
      <w:pPr>
        <w:tabs>
          <w:tab w:val="left" w:pos="3550"/>
        </w:tabs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 xml:space="preserve">Aan het bezwaar liggen de volgende, specifiek met mijn situatie verband houdende redenen ten grondslag: </w:t>
      </w:r>
    </w:p>
    <w:p w:rsidR="00126BB1" w:rsidRDefault="00126BB1" w:rsidP="00126BB1">
      <w:pPr>
        <w:autoSpaceDE w:val="0"/>
        <w:autoSpaceDN w:val="0"/>
        <w:adjustRightInd w:val="0"/>
        <w:spacing w:before="120" w:after="0" w:line="240" w:lineRule="auto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>&lt; Licht toe vanwege welke specifiek met uw situatie verband houdende redenen u bezwaar maakt tegen de verwerking. &gt;</w:t>
      </w:r>
    </w:p>
    <w:p w:rsidR="00126BB1" w:rsidRDefault="00126BB1" w:rsidP="00126BB1">
      <w:pPr>
        <w:autoSpaceDE w:val="0"/>
        <w:autoSpaceDN w:val="0"/>
        <w:adjustRightInd w:val="0"/>
        <w:spacing w:after="0" w:line="240" w:lineRule="auto"/>
        <w:rPr>
          <w:rFonts w:cs="Verdana"/>
          <w:sz w:val="21"/>
          <w:szCs w:val="21"/>
        </w:rPr>
      </w:pPr>
    </w:p>
    <w:p w:rsidR="001D7BB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D516F5" w:rsidRDefault="00D516F5" w:rsidP="00D516F5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Met het oog op de vaststelling van mijn identiteit verstrek ik de volgende identificerende gegevens:</w:t>
      </w:r>
    </w:p>
    <w:p w:rsidR="00D516F5" w:rsidRDefault="00D516F5" w:rsidP="00D516F5">
      <w:pPr>
        <w:autoSpaceDE w:val="0"/>
        <w:autoSpaceDN w:val="0"/>
        <w:adjustRightInd w:val="0"/>
        <w:spacing w:before="120" w:after="0" w:line="280" w:lineRule="exact"/>
        <w:rPr>
          <w:rFonts w:cs="Verdana,Italic"/>
          <w:i/>
          <w:iCs/>
          <w:sz w:val="18"/>
          <w:szCs w:val="18"/>
        </w:rPr>
      </w:pPr>
      <w:r>
        <w:rPr>
          <w:i/>
          <w:sz w:val="18"/>
          <w:szCs w:val="18"/>
        </w:rPr>
        <w:t xml:space="preserve">&lt; DNB moet met voldoende zekerheid vaststellen wie u bent. U kunt aangeven met welke identificerende gegevens u al bekend bent bij DNB, of bijv. een kopie van een geldig ID sturen.  Tip: maak gebruik van de </w:t>
      </w:r>
      <w:hyperlink r:id="rId9" w:history="1">
        <w:r>
          <w:rPr>
            <w:rStyle w:val="Hyperlink"/>
            <w:i/>
            <w:sz w:val="18"/>
            <w:szCs w:val="18"/>
          </w:rPr>
          <w:t>veilige Kopie ID app van de Rijksoverheid</w:t>
        </w:r>
      </w:hyperlink>
      <w:r>
        <w:rPr>
          <w:rFonts w:cs="Verdana,Italic"/>
          <w:i/>
          <w:iCs/>
          <w:sz w:val="18"/>
          <w:szCs w:val="18"/>
        </w:rPr>
        <w:t>. U kunt uw Burgerservicenummer afschermen. &gt;</w:t>
      </w:r>
    </w:p>
    <w:p w:rsidR="00D516F5" w:rsidRDefault="00D516F5" w:rsidP="00D516F5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 xml:space="preserve"> </w:t>
      </w: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A9544A" w:rsidRDefault="00A9544A" w:rsidP="00A9544A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Naam:</w:t>
      </w:r>
    </w:p>
    <w:p w:rsidR="00A9544A" w:rsidRDefault="00A9544A" w:rsidP="00A9544A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Adres:</w:t>
      </w:r>
    </w:p>
    <w:p w:rsidR="00A9544A" w:rsidRDefault="00A9544A" w:rsidP="00A9544A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E-mailadres:</w:t>
      </w:r>
    </w:p>
    <w:p w:rsidR="00A9544A" w:rsidRDefault="00A9544A" w:rsidP="00A9544A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>
        <w:rPr>
          <w:rFonts w:cs="Verdana"/>
          <w:sz w:val="21"/>
          <w:szCs w:val="21"/>
        </w:rPr>
        <w:t>Telefoonnummer:</w:t>
      </w: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49694B">
        <w:rPr>
          <w:rFonts w:cs="Verdana"/>
          <w:sz w:val="21"/>
          <w:szCs w:val="21"/>
        </w:rPr>
        <w:t>Met vriendelijke groet,</w:t>
      </w:r>
    </w:p>
    <w:p w:rsidR="001D7BBB" w:rsidRPr="0049694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</w:p>
    <w:p w:rsidR="00A43539" w:rsidRPr="00D516F5" w:rsidRDefault="001D7BBB" w:rsidP="004A36EE">
      <w:pPr>
        <w:spacing w:after="0" w:line="280" w:lineRule="exact"/>
        <w:rPr>
          <w:sz w:val="21"/>
          <w:szCs w:val="21"/>
        </w:rPr>
      </w:pPr>
      <w:r w:rsidRPr="0049694B">
        <w:rPr>
          <w:rFonts w:eastAsia="Calibri" w:cs="Calibri"/>
          <w:i/>
          <w:iCs/>
          <w:sz w:val="21"/>
          <w:szCs w:val="21"/>
        </w:rPr>
        <w:t>(handtekening)</w:t>
      </w:r>
    </w:p>
    <w:sectPr w:rsidR="00A43539" w:rsidRPr="00D516F5" w:rsidSect="005C0F2E">
      <w:headerReference w:type="default" r:id="rId10"/>
      <w:pgSz w:w="11906" w:h="16838"/>
      <w:pgMar w:top="3090" w:right="3175" w:bottom="1418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80" w:rsidRDefault="00907080" w:rsidP="000A2A03">
      <w:pPr>
        <w:spacing w:line="240" w:lineRule="auto"/>
      </w:pPr>
      <w:r>
        <w:separator/>
      </w:r>
    </w:p>
  </w:endnote>
  <w:endnote w:type="continuationSeparator" w:id="0">
    <w:p w:rsidR="00907080" w:rsidRDefault="00907080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80" w:rsidRDefault="00907080" w:rsidP="000A2A03">
      <w:pPr>
        <w:spacing w:line="240" w:lineRule="auto"/>
      </w:pPr>
      <w:r>
        <w:separator/>
      </w:r>
    </w:p>
  </w:footnote>
  <w:footnote w:type="continuationSeparator" w:id="0">
    <w:p w:rsidR="00907080" w:rsidRDefault="00907080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2E" w:rsidRDefault="00363C16">
    <w:pPr>
      <w:pStyle w:val="Header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1752D8" wp14:editId="15D20036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907080" w:rsidP="00363C16">
                          <w:pPr>
                            <w:pStyle w:val="DNBmarking"/>
                          </w:pPr>
                          <w:r>
                            <w:fldChar w:fldCharType="begin"/>
                          </w:r>
                          <w:r>
                            <w:instrText xml:space="preserve"> DOCPROPERTY  dnb_marking  \* MERGEFORMAT </w:instrText>
                          </w:r>
                          <w:r>
                            <w:fldChar w:fldCharType="separate"/>
                          </w:r>
                          <w:r w:rsidR="00363C16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9B45A6" w:rsidP="00363C16">
                    <w:pPr>
                      <w:pStyle w:val="DNBmarking"/>
                    </w:pPr>
                    <w:fldSimple w:instr=" DOCPROPERTY  dnb_marking  \* MERGEFORMAT ">
                      <w:r w:rsidR="00363C16">
                        <w:t xml:space="preserve"> 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B182649"/>
    <w:multiLevelType w:val="hybridMultilevel"/>
    <w:tmpl w:val="C93E0000"/>
    <w:lvl w:ilvl="0" w:tplc="4D8EBD8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BB"/>
    <w:rsid w:val="00064BD2"/>
    <w:rsid w:val="00072501"/>
    <w:rsid w:val="00074AA5"/>
    <w:rsid w:val="000A2A03"/>
    <w:rsid w:val="000D36F9"/>
    <w:rsid w:val="000E543C"/>
    <w:rsid w:val="000F6BD7"/>
    <w:rsid w:val="00102AE8"/>
    <w:rsid w:val="00126BB1"/>
    <w:rsid w:val="001B6FB1"/>
    <w:rsid w:val="001D7BBB"/>
    <w:rsid w:val="00215B8E"/>
    <w:rsid w:val="00276CD5"/>
    <w:rsid w:val="00282E10"/>
    <w:rsid w:val="0028552B"/>
    <w:rsid w:val="002E2003"/>
    <w:rsid w:val="003252FB"/>
    <w:rsid w:val="00363C16"/>
    <w:rsid w:val="003B44C4"/>
    <w:rsid w:val="003F6E85"/>
    <w:rsid w:val="00453D32"/>
    <w:rsid w:val="00490378"/>
    <w:rsid w:val="004A36EE"/>
    <w:rsid w:val="004E4835"/>
    <w:rsid w:val="004F785D"/>
    <w:rsid w:val="0051444B"/>
    <w:rsid w:val="00535054"/>
    <w:rsid w:val="00537346"/>
    <w:rsid w:val="00547258"/>
    <w:rsid w:val="00555924"/>
    <w:rsid w:val="00556BF1"/>
    <w:rsid w:val="00562CCD"/>
    <w:rsid w:val="005A4644"/>
    <w:rsid w:val="005C0F2E"/>
    <w:rsid w:val="00624786"/>
    <w:rsid w:val="00625831"/>
    <w:rsid w:val="007513D3"/>
    <w:rsid w:val="00777F98"/>
    <w:rsid w:val="007B659D"/>
    <w:rsid w:val="00907080"/>
    <w:rsid w:val="009147BF"/>
    <w:rsid w:val="0094396C"/>
    <w:rsid w:val="009B45A6"/>
    <w:rsid w:val="009B5D9A"/>
    <w:rsid w:val="009E3D1F"/>
    <w:rsid w:val="00A14848"/>
    <w:rsid w:val="00A43539"/>
    <w:rsid w:val="00A72B58"/>
    <w:rsid w:val="00A9544A"/>
    <w:rsid w:val="00AE4836"/>
    <w:rsid w:val="00B224FD"/>
    <w:rsid w:val="00C071BA"/>
    <w:rsid w:val="00C31C05"/>
    <w:rsid w:val="00C639DB"/>
    <w:rsid w:val="00C76FA7"/>
    <w:rsid w:val="00C82654"/>
    <w:rsid w:val="00C93A75"/>
    <w:rsid w:val="00CA45F8"/>
    <w:rsid w:val="00D27A58"/>
    <w:rsid w:val="00D448F8"/>
    <w:rsid w:val="00D516F5"/>
    <w:rsid w:val="00E05E36"/>
    <w:rsid w:val="00E7266F"/>
    <w:rsid w:val="00E81517"/>
    <w:rsid w:val="00EA7370"/>
    <w:rsid w:val="00ED1905"/>
    <w:rsid w:val="00EE238F"/>
    <w:rsid w:val="00F17945"/>
    <w:rsid w:val="00F6785E"/>
    <w:rsid w:val="00F678A0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3A1350-C719-4C66-BABC-8AA4497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BB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color w:val="ADADA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dnb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jksoverheid.nl/onderwerpen/identiteitsfraude/vraag-en-antwoord/veilige-kopie-identiteitsbewij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0664-C86B-4F45-A4CC-6531FE3F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Verkaaik, F. (Frank) (COM_COM)</cp:lastModifiedBy>
  <cp:revision>2</cp:revision>
  <dcterms:created xsi:type="dcterms:W3CDTF">2018-11-22T08:48:00Z</dcterms:created>
  <dcterms:modified xsi:type="dcterms:W3CDTF">2021-02-09T15:50:00Z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</Properties>
</file>