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42B9B" w14:textId="04582C41" w:rsidR="00CA068C" w:rsidRDefault="0052323A" w:rsidP="009F6790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Bijlage </w:t>
      </w:r>
      <w:r w:rsidR="00EA6F41">
        <w:rPr>
          <w:b/>
          <w:bCs/>
        </w:rPr>
        <w:t xml:space="preserve">bij </w:t>
      </w:r>
      <w:r>
        <w:rPr>
          <w:b/>
          <w:bCs/>
        </w:rPr>
        <w:t>a</w:t>
      </w:r>
      <w:r w:rsidR="00CA068C" w:rsidRPr="00620DFF">
        <w:rPr>
          <w:b/>
          <w:bCs/>
        </w:rPr>
        <w:t xml:space="preserve">anvraag </w:t>
      </w:r>
      <w:r w:rsidR="00A424FF">
        <w:rPr>
          <w:b/>
          <w:bCs/>
        </w:rPr>
        <w:t xml:space="preserve">voor één </w:t>
      </w:r>
      <w:r w:rsidR="000E3F11">
        <w:rPr>
          <w:b/>
          <w:bCs/>
        </w:rPr>
        <w:t xml:space="preserve">SFCR </w:t>
      </w:r>
      <w:r w:rsidR="00A424FF">
        <w:rPr>
          <w:b/>
          <w:bCs/>
        </w:rPr>
        <w:t>rapportage</w:t>
      </w:r>
      <w:r w:rsidR="00950B40">
        <w:rPr>
          <w:b/>
          <w:bCs/>
        </w:rPr>
        <w:t xml:space="preserve"> </w:t>
      </w:r>
      <w:r w:rsidR="00A424FF">
        <w:rPr>
          <w:b/>
          <w:bCs/>
        </w:rPr>
        <w:t>(</w:t>
      </w:r>
      <w:r w:rsidR="00CA068C" w:rsidRPr="00620DFF">
        <w:rPr>
          <w:b/>
          <w:bCs/>
        </w:rPr>
        <w:t>‘</w:t>
      </w:r>
      <w:r w:rsidR="00593D59">
        <w:rPr>
          <w:b/>
          <w:bCs/>
        </w:rPr>
        <w:t xml:space="preserve">single </w:t>
      </w:r>
      <w:r w:rsidR="000E3F11">
        <w:rPr>
          <w:b/>
          <w:bCs/>
        </w:rPr>
        <w:t>SFCR</w:t>
      </w:r>
      <w:r w:rsidR="00A424FF">
        <w:rPr>
          <w:b/>
          <w:bCs/>
        </w:rPr>
        <w:t>’)</w:t>
      </w:r>
      <w:r w:rsidR="00EA6F41">
        <w:rPr>
          <w:b/>
          <w:bCs/>
        </w:rPr>
        <w:t xml:space="preserve"> in Digitaal Loket Toezicht (DLT)</w:t>
      </w:r>
    </w:p>
    <w:p w14:paraId="2519B925" w14:textId="77777777" w:rsidR="002E3F1B" w:rsidRPr="000E09D2" w:rsidRDefault="002E3F1B" w:rsidP="009F6790">
      <w:pPr>
        <w:rPr>
          <w:bCs/>
        </w:rPr>
      </w:pPr>
    </w:p>
    <w:p w14:paraId="66E08021" w14:textId="77777777" w:rsidR="002E3F1B" w:rsidRDefault="002E3F1B" w:rsidP="000E09D2">
      <w:pPr>
        <w:ind w:right="-2099"/>
        <w:rPr>
          <w:bCs/>
        </w:rPr>
      </w:pPr>
      <w:bookmarkStart w:id="1" w:name="_Hlk78556550"/>
      <w:r w:rsidRPr="000E09D2">
        <w:rPr>
          <w:bCs/>
        </w:rPr>
        <w:t xml:space="preserve">Bij </w:t>
      </w:r>
      <w:r>
        <w:rPr>
          <w:bCs/>
        </w:rPr>
        <w:t xml:space="preserve">de aanvraag voegt u ook </w:t>
      </w:r>
      <w:bookmarkEnd w:id="1"/>
      <w:r>
        <w:rPr>
          <w:bCs/>
        </w:rPr>
        <w:t xml:space="preserve">een ‘prototype’ van het single SFCR toe, waaruit blijkt: </w:t>
      </w:r>
    </w:p>
    <w:p w14:paraId="4DA05AF6" w14:textId="77777777" w:rsidR="002E3F1B" w:rsidRPr="002E3F1B" w:rsidRDefault="002E3F1B" w:rsidP="000E09D2">
      <w:pPr>
        <w:pStyle w:val="Lijstalinea"/>
        <w:numPr>
          <w:ilvl w:val="0"/>
          <w:numId w:val="7"/>
        </w:numPr>
        <w:ind w:right="-2099"/>
        <w:rPr>
          <w:bCs/>
        </w:rPr>
      </w:pPr>
      <w:r w:rsidRPr="002E3F1B">
        <w:rPr>
          <w:bCs/>
        </w:rPr>
        <w:t>welke verzekeringsentiteiten in de voorgestelde opzet zijn betrokken (scope);</w:t>
      </w:r>
    </w:p>
    <w:p w14:paraId="1BCE7B91" w14:textId="77777777" w:rsidR="002E3F1B" w:rsidRPr="002E3F1B" w:rsidRDefault="002E3F1B" w:rsidP="000E09D2">
      <w:pPr>
        <w:pStyle w:val="Lijstalinea"/>
        <w:numPr>
          <w:ilvl w:val="0"/>
          <w:numId w:val="7"/>
        </w:numPr>
        <w:ind w:right="-2099"/>
        <w:rPr>
          <w:bCs/>
        </w:rPr>
      </w:pPr>
      <w:r w:rsidRPr="002E3F1B">
        <w:rPr>
          <w:bCs/>
        </w:rPr>
        <w:t>de wijze waarop deze worden verwerkt en zichtbaar zijn in het voorgestelde rapport;</w:t>
      </w:r>
    </w:p>
    <w:p w14:paraId="5B67283D" w14:textId="77777777" w:rsidR="002E3F1B" w:rsidRPr="000E09D2" w:rsidRDefault="002E3F1B" w:rsidP="000E09D2">
      <w:pPr>
        <w:pStyle w:val="Lijstalinea"/>
        <w:numPr>
          <w:ilvl w:val="0"/>
          <w:numId w:val="7"/>
        </w:numPr>
        <w:ind w:right="-2099"/>
        <w:rPr>
          <w:bCs/>
        </w:rPr>
      </w:pPr>
      <w:r w:rsidRPr="000E09D2">
        <w:rPr>
          <w:bCs/>
        </w:rPr>
        <w:t>op welke wijze de beleidsbepalers van de verzekeringsentiteiten in de rapportage betrokken zijn bij het opstellen van de single SFCR.</w:t>
      </w:r>
    </w:p>
    <w:p w14:paraId="25A51814" w14:textId="77777777" w:rsidR="00EA6F41" w:rsidRDefault="00EA6F41" w:rsidP="00B27EA4">
      <w:pPr>
        <w:rPr>
          <w:bCs/>
        </w:rPr>
      </w:pPr>
    </w:p>
    <w:p w14:paraId="1F7F9FB4" w14:textId="37E3ED67" w:rsidR="00C96914" w:rsidRDefault="00EA6F41" w:rsidP="00B27EA4">
      <w:pPr>
        <w:rPr>
          <w:bCs/>
        </w:rPr>
      </w:pPr>
      <w:r>
        <w:rPr>
          <w:bCs/>
        </w:rPr>
        <w:t>Bij de aanvraag voegt u ook toe</w:t>
      </w:r>
      <w:r w:rsidRPr="00EA6F41">
        <w:rPr>
          <w:bCs/>
        </w:rPr>
        <w:t xml:space="preserve"> </w:t>
      </w:r>
      <w:r>
        <w:rPr>
          <w:bCs/>
        </w:rPr>
        <w:t>d</w:t>
      </w:r>
      <w:r w:rsidRPr="00EA6F41">
        <w:rPr>
          <w:bCs/>
        </w:rPr>
        <w:t>e documenten waarnaar deze bijlage verwijst</w:t>
      </w:r>
      <w:r>
        <w:rPr>
          <w:bCs/>
        </w:rPr>
        <w:t xml:space="preserve"> in vraag 4 en volgende</w:t>
      </w:r>
      <w:r w:rsidRPr="00EA6F41">
        <w:rPr>
          <w:bCs/>
        </w:rPr>
        <w:t>.</w:t>
      </w:r>
    </w:p>
    <w:p w14:paraId="3E174F3A" w14:textId="77777777" w:rsidR="00EA6F41" w:rsidRPr="000E09D2" w:rsidRDefault="00EA6F41" w:rsidP="00B27EA4">
      <w:pPr>
        <w:rPr>
          <w:bCs/>
        </w:rPr>
      </w:pPr>
    </w:p>
    <w:p w14:paraId="7E1E734F" w14:textId="77777777" w:rsidR="006A107F" w:rsidRPr="00593D59" w:rsidRDefault="006A107F" w:rsidP="006A107F">
      <w:pPr>
        <w:pStyle w:val="Lijstalinea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945"/>
        <w:gridCol w:w="1985"/>
      </w:tblGrid>
      <w:tr w:rsidR="001F61F1" w:rsidRPr="00C96914" w14:paraId="631E30C7" w14:textId="77777777" w:rsidTr="00677C3D">
        <w:trPr>
          <w:trHeight w:val="266"/>
        </w:trPr>
        <w:tc>
          <w:tcPr>
            <w:tcW w:w="534" w:type="dxa"/>
          </w:tcPr>
          <w:p w14:paraId="3569D788" w14:textId="68EBD6F6" w:rsidR="001F61F1" w:rsidRPr="001F61F1" w:rsidRDefault="002E3F1B" w:rsidP="00C96914">
            <w:r>
              <w:t>1</w:t>
            </w:r>
            <w:r w:rsidR="001F61F1">
              <w:t>.</w:t>
            </w:r>
          </w:p>
        </w:tc>
        <w:tc>
          <w:tcPr>
            <w:tcW w:w="8930" w:type="dxa"/>
            <w:gridSpan w:val="2"/>
          </w:tcPr>
          <w:p w14:paraId="387E5F63" w14:textId="3AA2986C" w:rsidR="001F61F1" w:rsidRDefault="00BC77DD" w:rsidP="00BC77DD">
            <w:r>
              <w:t>Beoogde st</w:t>
            </w:r>
            <w:r w:rsidR="001F61F1">
              <w:t xml:space="preserve">artdatum </w:t>
            </w:r>
            <w:r>
              <w:t xml:space="preserve">van </w:t>
            </w:r>
            <w:r w:rsidR="002E3F1B">
              <w:t>het gebruik van de single SFCR</w:t>
            </w:r>
            <w:r w:rsidR="001F61F1">
              <w:t xml:space="preserve">. </w:t>
            </w:r>
          </w:p>
        </w:tc>
      </w:tr>
      <w:tr w:rsidR="001F61F1" w:rsidRPr="00C96914" w14:paraId="00DB373F" w14:textId="77777777" w:rsidTr="00677C3D">
        <w:trPr>
          <w:trHeight w:val="266"/>
        </w:trPr>
        <w:tc>
          <w:tcPr>
            <w:tcW w:w="534" w:type="dxa"/>
          </w:tcPr>
          <w:p w14:paraId="18423E01" w14:textId="77777777" w:rsidR="001F61F1" w:rsidRPr="001F61F1" w:rsidRDefault="001F61F1" w:rsidP="00C96914"/>
        </w:tc>
        <w:tc>
          <w:tcPr>
            <w:tcW w:w="8930" w:type="dxa"/>
            <w:gridSpan w:val="2"/>
          </w:tcPr>
          <w:p w14:paraId="40515B92" w14:textId="77777777" w:rsidR="001F61F1" w:rsidRDefault="001F61F1" w:rsidP="001F61F1"/>
          <w:p w14:paraId="0C32B427" w14:textId="77777777" w:rsidR="001F61F1" w:rsidRDefault="001F61F1" w:rsidP="001F61F1"/>
          <w:p w14:paraId="1035F3EB" w14:textId="77777777" w:rsidR="001F61F1" w:rsidRDefault="001F61F1" w:rsidP="001F61F1"/>
        </w:tc>
      </w:tr>
      <w:tr w:rsidR="002E3F1B" w:rsidRPr="00C96914" w14:paraId="48B8570D" w14:textId="77777777" w:rsidTr="00677C3D">
        <w:trPr>
          <w:trHeight w:val="266"/>
        </w:trPr>
        <w:tc>
          <w:tcPr>
            <w:tcW w:w="534" w:type="dxa"/>
          </w:tcPr>
          <w:p w14:paraId="74E31A31" w14:textId="77777777" w:rsidR="002E3F1B" w:rsidRPr="001F61F1" w:rsidRDefault="002E3F1B" w:rsidP="00C96914">
            <w:r>
              <w:t>2.</w:t>
            </w:r>
          </w:p>
        </w:tc>
        <w:tc>
          <w:tcPr>
            <w:tcW w:w="8930" w:type="dxa"/>
            <w:gridSpan w:val="2"/>
          </w:tcPr>
          <w:p w14:paraId="4770AD62" w14:textId="77777777" w:rsidR="002E3F1B" w:rsidRDefault="002E3F1B" w:rsidP="001F61F1">
            <w:r>
              <w:t xml:space="preserve">Toelichting waarom gekozen wordt voor een single SFCR. </w:t>
            </w:r>
          </w:p>
        </w:tc>
      </w:tr>
      <w:tr w:rsidR="00C70214" w:rsidRPr="00C96914" w14:paraId="05A0A170" w14:textId="77777777" w:rsidTr="00677C3D">
        <w:trPr>
          <w:trHeight w:val="266"/>
        </w:trPr>
        <w:tc>
          <w:tcPr>
            <w:tcW w:w="534" w:type="dxa"/>
          </w:tcPr>
          <w:p w14:paraId="7D1A472F" w14:textId="77777777" w:rsidR="00C70214" w:rsidRDefault="00C70214" w:rsidP="00C96914"/>
        </w:tc>
        <w:tc>
          <w:tcPr>
            <w:tcW w:w="8930" w:type="dxa"/>
            <w:gridSpan w:val="2"/>
          </w:tcPr>
          <w:p w14:paraId="7429E0C3" w14:textId="77777777" w:rsidR="00C70214" w:rsidRDefault="00C70214" w:rsidP="001F61F1"/>
        </w:tc>
      </w:tr>
      <w:tr w:rsidR="002E3F1B" w:rsidRPr="00C96914" w14:paraId="4882D0FD" w14:textId="77777777" w:rsidTr="00677C3D">
        <w:trPr>
          <w:trHeight w:val="266"/>
        </w:trPr>
        <w:tc>
          <w:tcPr>
            <w:tcW w:w="534" w:type="dxa"/>
          </w:tcPr>
          <w:p w14:paraId="62F06E61" w14:textId="77777777" w:rsidR="002E3F1B" w:rsidRDefault="002E3F1B" w:rsidP="00C96914">
            <w:r>
              <w:t xml:space="preserve">3. </w:t>
            </w:r>
          </w:p>
        </w:tc>
        <w:tc>
          <w:tcPr>
            <w:tcW w:w="8930" w:type="dxa"/>
            <w:gridSpan w:val="2"/>
          </w:tcPr>
          <w:p w14:paraId="3CC76537" w14:textId="77777777" w:rsidR="002E3F1B" w:rsidRDefault="002E3F1B" w:rsidP="001F61F1">
            <w:r>
              <w:t>Toelichting op de wijze waarop wordt voldaan aan zowel de SFCR-vereisten voor de groep als de solo-entiteiten.</w:t>
            </w:r>
          </w:p>
        </w:tc>
      </w:tr>
      <w:tr w:rsidR="00C70214" w:rsidRPr="00C96914" w14:paraId="63D588CE" w14:textId="77777777" w:rsidTr="00677C3D">
        <w:trPr>
          <w:trHeight w:val="266"/>
        </w:trPr>
        <w:tc>
          <w:tcPr>
            <w:tcW w:w="534" w:type="dxa"/>
          </w:tcPr>
          <w:p w14:paraId="719B5190" w14:textId="77777777" w:rsidR="00C70214" w:rsidRDefault="00C70214" w:rsidP="00C96914"/>
        </w:tc>
        <w:tc>
          <w:tcPr>
            <w:tcW w:w="8930" w:type="dxa"/>
            <w:gridSpan w:val="2"/>
          </w:tcPr>
          <w:p w14:paraId="6E94F706" w14:textId="77777777" w:rsidR="00C70214" w:rsidRDefault="00C70214" w:rsidP="001F61F1"/>
        </w:tc>
      </w:tr>
      <w:tr w:rsidR="00C96914" w:rsidRPr="0075699E" w14:paraId="77A2735C" w14:textId="77777777" w:rsidTr="00677C3D">
        <w:trPr>
          <w:trHeight w:val="438"/>
        </w:trPr>
        <w:tc>
          <w:tcPr>
            <w:tcW w:w="534" w:type="dxa"/>
          </w:tcPr>
          <w:p w14:paraId="5D9843DD" w14:textId="77777777" w:rsidR="00C96914" w:rsidRPr="00052215" w:rsidRDefault="00C96914" w:rsidP="001F61F1"/>
        </w:tc>
        <w:tc>
          <w:tcPr>
            <w:tcW w:w="6945" w:type="dxa"/>
          </w:tcPr>
          <w:p w14:paraId="357059D7" w14:textId="77777777" w:rsidR="00C96914" w:rsidRPr="0075699E" w:rsidRDefault="00C96914" w:rsidP="0075699E"/>
        </w:tc>
        <w:tc>
          <w:tcPr>
            <w:tcW w:w="1985" w:type="dxa"/>
          </w:tcPr>
          <w:p w14:paraId="32335DCE" w14:textId="1BA66966" w:rsidR="00C96914" w:rsidRPr="002E3F1B" w:rsidRDefault="0052323A" w:rsidP="0075699E">
            <w:pPr>
              <w:jc w:val="center"/>
            </w:pPr>
            <w:r w:rsidRPr="002E3F1B">
              <w:rPr>
                <w:b/>
                <w:bCs/>
              </w:rPr>
              <w:t>J</w:t>
            </w:r>
            <w:r>
              <w:rPr>
                <w:b/>
                <w:bCs/>
              </w:rPr>
              <w:t xml:space="preserve">a of </w:t>
            </w:r>
            <w:r w:rsidRPr="002E3F1B">
              <w:rPr>
                <w:b/>
                <w:bCs/>
              </w:rPr>
              <w:t>N</w:t>
            </w:r>
            <w:r>
              <w:rPr>
                <w:b/>
                <w:bCs/>
              </w:rPr>
              <w:t>ee</w:t>
            </w:r>
            <w:r w:rsidRPr="002E3F1B">
              <w:rPr>
                <w:b/>
                <w:bCs/>
              </w:rPr>
              <w:t xml:space="preserve"> </w:t>
            </w:r>
            <w:r w:rsidR="00240544">
              <w:rPr>
                <w:b/>
                <w:bCs/>
              </w:rPr>
              <w:t xml:space="preserve">- </w:t>
            </w:r>
            <w:r w:rsidRPr="002E3F1B">
              <w:rPr>
                <w:b/>
                <w:bCs/>
              </w:rPr>
              <w:t xml:space="preserve">met </w:t>
            </w:r>
            <w:r>
              <w:rPr>
                <w:b/>
                <w:bCs/>
              </w:rPr>
              <w:t>r</w:t>
            </w:r>
            <w:r w:rsidR="00172B18" w:rsidRPr="002E3F1B">
              <w:rPr>
                <w:b/>
                <w:bCs/>
              </w:rPr>
              <w:t>eferentie naar document(en)</w:t>
            </w:r>
          </w:p>
        </w:tc>
      </w:tr>
      <w:tr w:rsidR="00677C3D" w:rsidRPr="0075699E" w14:paraId="059F733E" w14:textId="77777777" w:rsidTr="00677C3D">
        <w:trPr>
          <w:trHeight w:val="438"/>
        </w:trPr>
        <w:tc>
          <w:tcPr>
            <w:tcW w:w="534" w:type="dxa"/>
          </w:tcPr>
          <w:p w14:paraId="2E309439" w14:textId="0BB52CF0" w:rsidR="00677C3D" w:rsidRDefault="002E3F1B" w:rsidP="001F61F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172B18" w:rsidRPr="00C96914">
              <w:rPr>
                <w:lang w:val="en-US"/>
              </w:rPr>
              <w:t>.</w:t>
            </w:r>
          </w:p>
        </w:tc>
        <w:tc>
          <w:tcPr>
            <w:tcW w:w="6945" w:type="dxa"/>
          </w:tcPr>
          <w:p w14:paraId="18B315AB" w14:textId="77777777" w:rsidR="00052215" w:rsidRDefault="00172B18" w:rsidP="009B083D">
            <w:r w:rsidRPr="0075699E">
              <w:t>De aanvraag is goedgekeurd door het dagelijks bestuur</w:t>
            </w:r>
            <w:r>
              <w:t xml:space="preserve"> van zowel de groep als de solo-entiteiten</w:t>
            </w:r>
            <w:r w:rsidR="00052215">
              <w:t>.</w:t>
            </w:r>
          </w:p>
          <w:p w14:paraId="2952F51F" w14:textId="77777777" w:rsidR="00677C3D" w:rsidRPr="0075699E" w:rsidRDefault="00677C3D" w:rsidP="00052215"/>
        </w:tc>
        <w:tc>
          <w:tcPr>
            <w:tcW w:w="1985" w:type="dxa"/>
          </w:tcPr>
          <w:p w14:paraId="6E928259" w14:textId="4089B965" w:rsidR="0052323A" w:rsidRPr="008A298D" w:rsidRDefault="0052323A" w:rsidP="0052323A">
            <w:pPr>
              <w:jc w:val="center"/>
            </w:pPr>
          </w:p>
        </w:tc>
      </w:tr>
      <w:tr w:rsidR="008A298D" w:rsidRPr="0075699E" w14:paraId="78B77C44" w14:textId="77777777" w:rsidTr="00052215">
        <w:trPr>
          <w:trHeight w:val="642"/>
        </w:trPr>
        <w:tc>
          <w:tcPr>
            <w:tcW w:w="534" w:type="dxa"/>
          </w:tcPr>
          <w:p w14:paraId="5114BC02" w14:textId="7E9A3918" w:rsidR="008A298D" w:rsidRPr="00052215" w:rsidRDefault="002E3F1B" w:rsidP="001F61F1">
            <w:r>
              <w:t>5</w:t>
            </w:r>
            <w:r w:rsidR="008A298D" w:rsidRPr="00052215">
              <w:t>.</w:t>
            </w:r>
          </w:p>
        </w:tc>
        <w:tc>
          <w:tcPr>
            <w:tcW w:w="6945" w:type="dxa"/>
          </w:tcPr>
          <w:p w14:paraId="237D7231" w14:textId="77777777" w:rsidR="008A298D" w:rsidRPr="0075699E" w:rsidRDefault="00052215" w:rsidP="008B5720">
            <w:r>
              <w:t>Het</w:t>
            </w:r>
            <w:r w:rsidR="00950B40">
              <w:t xml:space="preserve"> dagelijks</w:t>
            </w:r>
            <w:r>
              <w:t xml:space="preserve"> bestuur van zowel de groep als de solo entiteiten verklaren dat wordt</w:t>
            </w:r>
            <w:r w:rsidR="008B5720">
              <w:t xml:space="preserve"> voldaan aan artikel 3:73c</w:t>
            </w:r>
            <w:r>
              <w:t xml:space="preserve"> van </w:t>
            </w:r>
            <w:proofErr w:type="spellStart"/>
            <w:r w:rsidR="008B5720">
              <w:t>Wft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14:paraId="1E9296FF" w14:textId="77777777" w:rsidR="008A298D" w:rsidRPr="008A298D" w:rsidRDefault="008A298D" w:rsidP="0075699E">
            <w:pPr>
              <w:jc w:val="center"/>
            </w:pPr>
          </w:p>
        </w:tc>
      </w:tr>
      <w:tr w:rsidR="00950B40" w:rsidRPr="0075699E" w14:paraId="285CB187" w14:textId="77777777" w:rsidTr="00052215">
        <w:trPr>
          <w:trHeight w:val="642"/>
        </w:trPr>
        <w:tc>
          <w:tcPr>
            <w:tcW w:w="534" w:type="dxa"/>
          </w:tcPr>
          <w:p w14:paraId="32272F6B" w14:textId="7D8D5303" w:rsidR="00950B40" w:rsidRPr="00052215" w:rsidRDefault="002E3F1B" w:rsidP="001F61F1">
            <w:r>
              <w:t>6</w:t>
            </w:r>
            <w:r w:rsidR="00950B40">
              <w:t>.</w:t>
            </w:r>
          </w:p>
        </w:tc>
        <w:tc>
          <w:tcPr>
            <w:tcW w:w="6945" w:type="dxa"/>
          </w:tcPr>
          <w:p w14:paraId="2452F94F" w14:textId="4618F7AE" w:rsidR="00950B40" w:rsidRDefault="00950B40" w:rsidP="00950B40">
            <w:r>
              <w:t>Het dagelijks bestuur van de groep verklaart dat de solo entiteiten apart identificeerbaar zijn in de single SFCR.</w:t>
            </w:r>
          </w:p>
        </w:tc>
        <w:tc>
          <w:tcPr>
            <w:tcW w:w="1985" w:type="dxa"/>
          </w:tcPr>
          <w:p w14:paraId="1E331295" w14:textId="77777777" w:rsidR="00950B40" w:rsidRPr="008A298D" w:rsidRDefault="00950B40" w:rsidP="0075699E">
            <w:pPr>
              <w:jc w:val="center"/>
            </w:pPr>
          </w:p>
        </w:tc>
      </w:tr>
    </w:tbl>
    <w:p w14:paraId="01E3302F" w14:textId="77777777" w:rsidR="00C96914" w:rsidRPr="008A298D" w:rsidRDefault="00C96914" w:rsidP="00C96914">
      <w:r w:rsidRPr="008A298D">
        <w:t xml:space="preserve"> </w:t>
      </w:r>
    </w:p>
    <w:tbl>
      <w:tblPr>
        <w:tblW w:w="110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3"/>
        <w:gridCol w:w="4391"/>
        <w:gridCol w:w="1236"/>
        <w:gridCol w:w="860"/>
      </w:tblGrid>
      <w:tr w:rsidR="003F3F59" w:rsidRPr="00E32A13" w14:paraId="0B7F907E" w14:textId="77777777" w:rsidTr="00D22E75">
        <w:trPr>
          <w:trHeight w:val="266"/>
        </w:trPr>
        <w:tc>
          <w:tcPr>
            <w:tcW w:w="4563" w:type="dxa"/>
            <w:tcBorders>
              <w:left w:val="nil"/>
            </w:tcBorders>
          </w:tcPr>
          <w:p w14:paraId="03BC3D77" w14:textId="77777777" w:rsidR="006267FC" w:rsidRPr="00E32A13" w:rsidRDefault="006267FC" w:rsidP="00DF617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  <w:tc>
          <w:tcPr>
            <w:tcW w:w="4391" w:type="dxa"/>
          </w:tcPr>
          <w:p w14:paraId="678EAF29" w14:textId="77777777" w:rsidR="003F3F59" w:rsidRPr="00E32A13" w:rsidRDefault="003F3F59" w:rsidP="00DF617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  <w:tc>
          <w:tcPr>
            <w:tcW w:w="1236" w:type="dxa"/>
          </w:tcPr>
          <w:p w14:paraId="67E299D0" w14:textId="77777777" w:rsidR="003F3F59" w:rsidRPr="00E32A13" w:rsidRDefault="003F3F59" w:rsidP="00DF617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  <w:tc>
          <w:tcPr>
            <w:tcW w:w="860" w:type="dxa"/>
            <w:tcBorders>
              <w:right w:val="nil"/>
            </w:tcBorders>
          </w:tcPr>
          <w:p w14:paraId="7B33C0FC" w14:textId="77777777" w:rsidR="003F3F59" w:rsidRPr="00E32A13" w:rsidRDefault="003F3F59" w:rsidP="00DF617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</w:tr>
    </w:tbl>
    <w:p w14:paraId="37D6D883" w14:textId="77777777" w:rsidR="006267FC" w:rsidRPr="00501C78" w:rsidRDefault="006267FC" w:rsidP="00392C7B"/>
    <w:sectPr w:rsidR="006267FC" w:rsidRPr="00501C78" w:rsidSect="00777F98">
      <w:pgSz w:w="11906" w:h="16838"/>
      <w:pgMar w:top="3090" w:right="3175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D10C9" w14:textId="77777777" w:rsidR="00E072D1" w:rsidRDefault="00E072D1" w:rsidP="000A2A03">
      <w:pPr>
        <w:spacing w:line="240" w:lineRule="auto"/>
      </w:pPr>
      <w:r>
        <w:separator/>
      </w:r>
    </w:p>
  </w:endnote>
  <w:endnote w:type="continuationSeparator" w:id="0">
    <w:p w14:paraId="0C594A2B" w14:textId="77777777" w:rsidR="00E072D1" w:rsidRDefault="00E072D1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593EB" w14:textId="77777777" w:rsidR="00E072D1" w:rsidRDefault="00E072D1" w:rsidP="000A2A03">
      <w:pPr>
        <w:spacing w:line="240" w:lineRule="auto"/>
      </w:pPr>
      <w:r>
        <w:separator/>
      </w:r>
    </w:p>
  </w:footnote>
  <w:footnote w:type="continuationSeparator" w:id="0">
    <w:p w14:paraId="092ECDF7" w14:textId="77777777" w:rsidR="00E072D1" w:rsidRDefault="00E072D1" w:rsidP="000A2A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1081"/>
    <w:multiLevelType w:val="hybridMultilevel"/>
    <w:tmpl w:val="A7226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7B08"/>
    <w:multiLevelType w:val="hybridMultilevel"/>
    <w:tmpl w:val="EC587162"/>
    <w:lvl w:ilvl="0" w:tplc="0AC80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8E7F4E"/>
    <w:multiLevelType w:val="hybridMultilevel"/>
    <w:tmpl w:val="5FC46620"/>
    <w:lvl w:ilvl="0" w:tplc="0AC808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43035B"/>
    <w:multiLevelType w:val="multilevel"/>
    <w:tmpl w:val="EB4E9C68"/>
    <w:lvl w:ilvl="0">
      <w:start w:val="1"/>
      <w:numFmt w:val="decimal"/>
      <w:pStyle w:val="Kop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5170B4C"/>
    <w:multiLevelType w:val="hybridMultilevel"/>
    <w:tmpl w:val="140E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C287E"/>
    <w:multiLevelType w:val="hybridMultilevel"/>
    <w:tmpl w:val="24D2E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14"/>
    <w:rsid w:val="00052215"/>
    <w:rsid w:val="0009088E"/>
    <w:rsid w:val="000A2A03"/>
    <w:rsid w:val="000D36F9"/>
    <w:rsid w:val="000E09D2"/>
    <w:rsid w:val="000E1A93"/>
    <w:rsid w:val="000E3F11"/>
    <w:rsid w:val="000E543C"/>
    <w:rsid w:val="00102AE8"/>
    <w:rsid w:val="00172B18"/>
    <w:rsid w:val="001B6FB1"/>
    <w:rsid w:val="001E0069"/>
    <w:rsid w:val="001F61F1"/>
    <w:rsid w:val="0021744E"/>
    <w:rsid w:val="00240544"/>
    <w:rsid w:val="00267B7E"/>
    <w:rsid w:val="00275848"/>
    <w:rsid w:val="00276CD5"/>
    <w:rsid w:val="00282E10"/>
    <w:rsid w:val="0028552B"/>
    <w:rsid w:val="00294D6A"/>
    <w:rsid w:val="002D0B13"/>
    <w:rsid w:val="002E3F1B"/>
    <w:rsid w:val="00324941"/>
    <w:rsid w:val="003252FB"/>
    <w:rsid w:val="00392C7B"/>
    <w:rsid w:val="003F3F59"/>
    <w:rsid w:val="003F6E85"/>
    <w:rsid w:val="004077A5"/>
    <w:rsid w:val="0041252D"/>
    <w:rsid w:val="00431167"/>
    <w:rsid w:val="00453D32"/>
    <w:rsid w:val="00490378"/>
    <w:rsid w:val="004938B7"/>
    <w:rsid w:val="004E4835"/>
    <w:rsid w:val="004E7CD5"/>
    <w:rsid w:val="004F519D"/>
    <w:rsid w:val="004F785D"/>
    <w:rsid w:val="00501C78"/>
    <w:rsid w:val="0051444B"/>
    <w:rsid w:val="0052323A"/>
    <w:rsid w:val="00535054"/>
    <w:rsid w:val="0053667C"/>
    <w:rsid w:val="0055020B"/>
    <w:rsid w:val="00556BF1"/>
    <w:rsid w:val="00593D59"/>
    <w:rsid w:val="005A4644"/>
    <w:rsid w:val="005A4BFC"/>
    <w:rsid w:val="005E6E58"/>
    <w:rsid w:val="005F1C4F"/>
    <w:rsid w:val="0061146C"/>
    <w:rsid w:val="00620DFF"/>
    <w:rsid w:val="00624786"/>
    <w:rsid w:val="00625831"/>
    <w:rsid w:val="006267FC"/>
    <w:rsid w:val="00677C3D"/>
    <w:rsid w:val="0069271E"/>
    <w:rsid w:val="006A107F"/>
    <w:rsid w:val="006C1606"/>
    <w:rsid w:val="006E03D2"/>
    <w:rsid w:val="006E7022"/>
    <w:rsid w:val="007513D3"/>
    <w:rsid w:val="0075699E"/>
    <w:rsid w:val="00777F98"/>
    <w:rsid w:val="007B659D"/>
    <w:rsid w:val="007D6C60"/>
    <w:rsid w:val="008A298D"/>
    <w:rsid w:val="008B5720"/>
    <w:rsid w:val="00914169"/>
    <w:rsid w:val="009147BF"/>
    <w:rsid w:val="00950B40"/>
    <w:rsid w:val="009904AE"/>
    <w:rsid w:val="009B5D9A"/>
    <w:rsid w:val="009E3D1F"/>
    <w:rsid w:val="009F6790"/>
    <w:rsid w:val="00A14848"/>
    <w:rsid w:val="00A366EF"/>
    <w:rsid w:val="00A424FF"/>
    <w:rsid w:val="00A43539"/>
    <w:rsid w:val="00A50664"/>
    <w:rsid w:val="00A72B58"/>
    <w:rsid w:val="00AC143E"/>
    <w:rsid w:val="00AC56DC"/>
    <w:rsid w:val="00AE4836"/>
    <w:rsid w:val="00B224FD"/>
    <w:rsid w:val="00B26AB8"/>
    <w:rsid w:val="00B27EA4"/>
    <w:rsid w:val="00BC77DD"/>
    <w:rsid w:val="00BC7F5D"/>
    <w:rsid w:val="00BD7BD4"/>
    <w:rsid w:val="00BE4670"/>
    <w:rsid w:val="00BF6555"/>
    <w:rsid w:val="00C071BA"/>
    <w:rsid w:val="00C31C05"/>
    <w:rsid w:val="00C403F4"/>
    <w:rsid w:val="00C70214"/>
    <w:rsid w:val="00C82654"/>
    <w:rsid w:val="00C93A75"/>
    <w:rsid w:val="00C96914"/>
    <w:rsid w:val="00CA068C"/>
    <w:rsid w:val="00CA45F8"/>
    <w:rsid w:val="00D22E75"/>
    <w:rsid w:val="00D27A58"/>
    <w:rsid w:val="00D9467A"/>
    <w:rsid w:val="00DD6D5A"/>
    <w:rsid w:val="00DF6178"/>
    <w:rsid w:val="00E05E36"/>
    <w:rsid w:val="00E072D1"/>
    <w:rsid w:val="00E26A98"/>
    <w:rsid w:val="00E32A13"/>
    <w:rsid w:val="00E622DD"/>
    <w:rsid w:val="00E7266F"/>
    <w:rsid w:val="00E76844"/>
    <w:rsid w:val="00E81517"/>
    <w:rsid w:val="00EA6F41"/>
    <w:rsid w:val="00ED1905"/>
    <w:rsid w:val="00EE238F"/>
    <w:rsid w:val="00F01693"/>
    <w:rsid w:val="00F17945"/>
    <w:rsid w:val="00F32B5B"/>
    <w:rsid w:val="00F551AC"/>
    <w:rsid w:val="00F6785E"/>
    <w:rsid w:val="00F75A84"/>
    <w:rsid w:val="00F90D70"/>
    <w:rsid w:val="00F91315"/>
    <w:rsid w:val="00F94D91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E01746"/>
  <w15:docId w15:val="{4EA7F4B5-8308-44A8-8B80-398CDBC9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43539"/>
    <w:pPr>
      <w:spacing w:after="0"/>
    </w:p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semiHidden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semiHidden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iPriority w:val="99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32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2323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323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323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3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32720C0945242B55285003E68FD9E" ma:contentTypeVersion="0" ma:contentTypeDescription="Create a new document." ma:contentTypeScope="" ma:versionID="e319dc65b595a996262fe873b65bce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517fe948390ee86073c44890d31c3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D5B0E-6161-4B82-A997-CF48B8C01DD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C2BBF4-29E7-49D2-A63B-E817607BE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F9FC6-9AAE-44AE-AB9F-537494039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5595C1-A098-4706-BB00-9340AAAB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1005</Characters>
  <Application>Microsoft Office Word</Application>
  <DocSecurity>0</DocSecurity>
  <Lines>51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Pijnenburg, L.G.P.J.</dc:creator>
  <cp:lastModifiedBy>Bekker, D.C.S.</cp:lastModifiedBy>
  <cp:revision>2</cp:revision>
  <dcterms:created xsi:type="dcterms:W3CDTF">2021-09-09T15:23:00Z</dcterms:created>
  <dcterms:modified xsi:type="dcterms:W3CDTF">2021-09-09T15:23:00Z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0x01010077032720C0945242B55285003E68FD9E</vt:lpwstr>
  </property>
  <property fmtid="{D5CDD505-2E9C-101B-9397-08002B2CF9AE}" pid="3" name="IsMyDocuments">
    <vt:bool>true</vt:bool>
  </property>
</Properties>
</file>