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39" w:rsidRDefault="00732265" w:rsidP="00F90D7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Se</w:t>
      </w:r>
      <w:r w:rsidR="001071C6">
        <w:rPr>
          <w:rFonts w:asciiTheme="minorHAnsi" w:hAnsiTheme="minorHAnsi"/>
          <w:sz w:val="32"/>
          <w:szCs w:val="32"/>
        </w:rPr>
        <w:t>lf-assessment S</w:t>
      </w:r>
      <w:r w:rsidR="00F11441" w:rsidRPr="006D29D0">
        <w:rPr>
          <w:rFonts w:asciiTheme="minorHAnsi" w:hAnsiTheme="minorHAnsi"/>
          <w:sz w:val="32"/>
          <w:szCs w:val="32"/>
        </w:rPr>
        <w:t xml:space="preserve">leutelfunctiehouder </w:t>
      </w:r>
      <w:r w:rsidR="006D29D0">
        <w:rPr>
          <w:rFonts w:asciiTheme="minorHAnsi" w:hAnsiTheme="minorHAnsi"/>
          <w:sz w:val="32"/>
          <w:szCs w:val="32"/>
        </w:rPr>
        <w:t>Risicobeheer</w:t>
      </w:r>
      <w:r w:rsidR="004124FC">
        <w:rPr>
          <w:rFonts w:asciiTheme="minorHAnsi" w:hAnsiTheme="minorHAnsi"/>
          <w:sz w:val="32"/>
          <w:szCs w:val="32"/>
        </w:rPr>
        <w:t>functie</w:t>
      </w:r>
    </w:p>
    <w:p w:rsidR="006D29D0" w:rsidRDefault="00756B21" w:rsidP="00F90D70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[naam kandidaat], </w:t>
      </w:r>
      <w:r w:rsidR="00D7588C">
        <w:rPr>
          <w:rFonts w:asciiTheme="minorHAnsi" w:hAnsiTheme="minorHAnsi"/>
          <w:sz w:val="32"/>
          <w:szCs w:val="32"/>
        </w:rPr>
        <w:t>[naam pensioenfonds of premie</w:t>
      </w:r>
      <w:r w:rsidR="003E1C9B">
        <w:rPr>
          <w:rFonts w:asciiTheme="minorHAnsi" w:hAnsiTheme="minorHAnsi"/>
          <w:sz w:val="32"/>
          <w:szCs w:val="32"/>
        </w:rPr>
        <w:t>pensioeninstelling (ppi)], [datum]</w:t>
      </w:r>
    </w:p>
    <w:p w:rsidR="00756B21" w:rsidRDefault="00756B21" w:rsidP="00F90D70">
      <w:pPr>
        <w:rPr>
          <w:rFonts w:asciiTheme="minorHAnsi" w:hAnsiTheme="minorHAnsi"/>
          <w:sz w:val="22"/>
          <w:szCs w:val="22"/>
        </w:rPr>
      </w:pPr>
    </w:p>
    <w:p w:rsidR="0048653D" w:rsidRDefault="002136C6" w:rsidP="00F90D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dit </w:t>
      </w:r>
      <w:r w:rsidR="005A1E99">
        <w:rPr>
          <w:rFonts w:asciiTheme="minorHAnsi" w:hAnsiTheme="minorHAnsi"/>
          <w:sz w:val="22"/>
          <w:szCs w:val="22"/>
        </w:rPr>
        <w:t xml:space="preserve">formulier </w:t>
      </w:r>
      <w:r>
        <w:rPr>
          <w:rFonts w:asciiTheme="minorHAnsi" w:hAnsiTheme="minorHAnsi"/>
          <w:sz w:val="22"/>
          <w:szCs w:val="22"/>
        </w:rPr>
        <w:t>self-assessment kunt u aangeven hoe de sleutelfunctiehouder scoort op bepaalde onderwerpen en aandachtsgebieden</w:t>
      </w:r>
      <w:r w:rsidR="00305835">
        <w:rPr>
          <w:rFonts w:asciiTheme="minorHAnsi" w:hAnsiTheme="minorHAnsi"/>
          <w:sz w:val="22"/>
          <w:szCs w:val="22"/>
        </w:rPr>
        <w:t xml:space="preserve"> (op een schaal van 1 tot 5</w:t>
      </w:r>
      <w:r w:rsidR="00AE3A22">
        <w:rPr>
          <w:rFonts w:asciiTheme="minorHAnsi" w:hAnsiTheme="minorHAnsi"/>
          <w:sz w:val="22"/>
          <w:szCs w:val="22"/>
        </w:rPr>
        <w:t>)</w:t>
      </w:r>
      <w:r w:rsidR="00305835">
        <w:rPr>
          <w:rStyle w:val="Voetnootmarkering"/>
          <w:rFonts w:asciiTheme="minorHAnsi" w:hAnsiTheme="minorHAnsi"/>
          <w:sz w:val="22"/>
          <w:szCs w:val="22"/>
        </w:rPr>
        <w:footnoteReference w:id="1"/>
      </w:r>
      <w:r w:rsidR="00AE3A22">
        <w:rPr>
          <w:rFonts w:asciiTheme="minorHAnsi" w:hAnsiTheme="minorHAnsi"/>
          <w:sz w:val="22"/>
          <w:szCs w:val="22"/>
        </w:rPr>
        <w:t xml:space="preserve">. </w:t>
      </w:r>
      <w:r w:rsidR="005A1E99">
        <w:rPr>
          <w:rFonts w:asciiTheme="minorHAnsi" w:hAnsiTheme="minorHAnsi"/>
          <w:sz w:val="22"/>
          <w:szCs w:val="22"/>
        </w:rPr>
        <w:t>Graag ontvangen wij per onderwerp een toelichting op de ingevulde score</w:t>
      </w:r>
      <w:r w:rsidR="003756F6">
        <w:rPr>
          <w:rFonts w:asciiTheme="minorHAnsi" w:hAnsiTheme="minorHAnsi"/>
          <w:sz w:val="22"/>
          <w:szCs w:val="22"/>
        </w:rPr>
        <w:t xml:space="preserve"> waarbij </w:t>
      </w:r>
      <w:r w:rsidR="009345FF">
        <w:rPr>
          <w:rFonts w:asciiTheme="minorHAnsi" w:hAnsiTheme="minorHAnsi"/>
          <w:sz w:val="22"/>
          <w:szCs w:val="22"/>
        </w:rPr>
        <w:t>u</w:t>
      </w:r>
      <w:r w:rsidR="003756F6">
        <w:rPr>
          <w:rFonts w:asciiTheme="minorHAnsi" w:hAnsiTheme="minorHAnsi"/>
          <w:sz w:val="22"/>
          <w:szCs w:val="22"/>
        </w:rPr>
        <w:t xml:space="preserve"> refereert aan de relevante kennis, ervaring en</w:t>
      </w:r>
      <w:r w:rsidR="00940FD7">
        <w:rPr>
          <w:rFonts w:asciiTheme="minorHAnsi" w:hAnsiTheme="minorHAnsi"/>
          <w:sz w:val="22"/>
          <w:szCs w:val="22"/>
        </w:rPr>
        <w:t>/of</w:t>
      </w:r>
      <w:r w:rsidR="003756F6">
        <w:rPr>
          <w:rFonts w:asciiTheme="minorHAnsi" w:hAnsiTheme="minorHAnsi"/>
          <w:sz w:val="22"/>
          <w:szCs w:val="22"/>
        </w:rPr>
        <w:t xml:space="preserve"> competenties</w:t>
      </w:r>
      <w:r w:rsidR="005A1E99">
        <w:rPr>
          <w:rFonts w:asciiTheme="minorHAnsi" w:hAnsiTheme="minorHAnsi"/>
          <w:sz w:val="22"/>
          <w:szCs w:val="22"/>
        </w:rPr>
        <w:t>.</w:t>
      </w:r>
      <w:r w:rsidR="004124FC">
        <w:rPr>
          <w:rFonts w:asciiTheme="minorHAnsi" w:hAnsiTheme="minorHAnsi"/>
          <w:sz w:val="22"/>
          <w:szCs w:val="22"/>
        </w:rPr>
        <w:t xml:space="preserve"> </w:t>
      </w:r>
      <w:r w:rsidR="0048653D">
        <w:rPr>
          <w:rFonts w:asciiTheme="minorHAnsi" w:hAnsiTheme="minorHAnsi"/>
          <w:sz w:val="22"/>
          <w:szCs w:val="22"/>
        </w:rPr>
        <w:t xml:space="preserve">Belangrijk hierbij is dat u een aantal concrete voorbeelden vermeldt uit </w:t>
      </w:r>
      <w:r w:rsidR="009345FF">
        <w:rPr>
          <w:rFonts w:asciiTheme="minorHAnsi" w:hAnsiTheme="minorHAnsi"/>
          <w:sz w:val="22"/>
          <w:szCs w:val="22"/>
        </w:rPr>
        <w:t>het</w:t>
      </w:r>
      <w:r w:rsidR="0048653D">
        <w:rPr>
          <w:rFonts w:asciiTheme="minorHAnsi" w:hAnsiTheme="minorHAnsi"/>
          <w:sz w:val="22"/>
          <w:szCs w:val="22"/>
        </w:rPr>
        <w:t xml:space="preserve"> werkend verleden en de gevolgde opleidingen </w:t>
      </w:r>
      <w:r w:rsidR="009345FF">
        <w:rPr>
          <w:rFonts w:asciiTheme="minorHAnsi" w:hAnsiTheme="minorHAnsi"/>
          <w:sz w:val="22"/>
          <w:szCs w:val="22"/>
        </w:rPr>
        <w:t xml:space="preserve">van de kandidaat  om de </w:t>
      </w:r>
      <w:r w:rsidR="0048653D">
        <w:rPr>
          <w:rFonts w:asciiTheme="minorHAnsi" w:hAnsiTheme="minorHAnsi"/>
          <w:sz w:val="22"/>
          <w:szCs w:val="22"/>
        </w:rPr>
        <w:t xml:space="preserve">kennis en ervaring op het gebied van risicobeheer </w:t>
      </w:r>
      <w:r w:rsidR="009345FF">
        <w:rPr>
          <w:rFonts w:asciiTheme="minorHAnsi" w:hAnsiTheme="minorHAnsi"/>
          <w:sz w:val="22"/>
          <w:szCs w:val="22"/>
        </w:rPr>
        <w:t xml:space="preserve">te </w:t>
      </w:r>
      <w:r w:rsidR="0048653D">
        <w:rPr>
          <w:rFonts w:asciiTheme="minorHAnsi" w:hAnsiTheme="minorHAnsi"/>
          <w:sz w:val="22"/>
          <w:szCs w:val="22"/>
        </w:rPr>
        <w:t xml:space="preserve">verduidelijken. </w:t>
      </w:r>
      <w:r w:rsidR="00A70269">
        <w:rPr>
          <w:rFonts w:asciiTheme="minorHAnsi" w:hAnsiTheme="minorHAnsi"/>
          <w:sz w:val="22"/>
          <w:szCs w:val="22"/>
        </w:rPr>
        <w:t xml:space="preserve">U kunt hierbij tevens gebruik maken van de informatie t.a.v. </w:t>
      </w:r>
      <w:r w:rsidR="0048653D">
        <w:rPr>
          <w:rFonts w:asciiTheme="minorHAnsi" w:hAnsiTheme="minorHAnsi"/>
          <w:sz w:val="22"/>
          <w:szCs w:val="22"/>
        </w:rPr>
        <w:t xml:space="preserve">de </w:t>
      </w:r>
      <w:hyperlink r:id="rId8" w:history="1">
        <w:r w:rsidR="00A70269">
          <w:rPr>
            <w:rStyle w:val="Hyperlink"/>
            <w:rFonts w:asciiTheme="minorHAnsi" w:hAnsiTheme="minorHAnsi"/>
            <w:sz w:val="22"/>
            <w:szCs w:val="22"/>
          </w:rPr>
          <w:t>geschiktheidseisen sleutelfunctiehouder risicobeheerfunctie</w:t>
        </w:r>
      </w:hyperlink>
      <w:r w:rsidR="0048653D">
        <w:rPr>
          <w:rFonts w:asciiTheme="minorHAnsi" w:hAnsiTheme="minorHAnsi"/>
          <w:sz w:val="22"/>
          <w:szCs w:val="22"/>
        </w:rPr>
        <w:t xml:space="preserve"> </w:t>
      </w:r>
      <w:r w:rsidR="00A70269">
        <w:rPr>
          <w:rFonts w:asciiTheme="minorHAnsi" w:hAnsiTheme="minorHAnsi"/>
          <w:sz w:val="22"/>
          <w:szCs w:val="22"/>
        </w:rPr>
        <w:t>zoals</w:t>
      </w:r>
      <w:r w:rsidR="0048653D">
        <w:rPr>
          <w:rFonts w:asciiTheme="minorHAnsi" w:hAnsiTheme="minorHAnsi"/>
          <w:sz w:val="22"/>
          <w:szCs w:val="22"/>
        </w:rPr>
        <w:t xml:space="preserve"> gepubliceerd op Open Boek Toezicht.</w:t>
      </w:r>
    </w:p>
    <w:p w:rsidR="0048653D" w:rsidRDefault="0048653D" w:rsidP="00F90D70">
      <w:pPr>
        <w:rPr>
          <w:rFonts w:asciiTheme="minorHAnsi" w:hAnsiTheme="minorHAnsi"/>
          <w:sz w:val="22"/>
          <w:szCs w:val="22"/>
        </w:rPr>
      </w:pPr>
    </w:p>
    <w:p w:rsidR="009A5E02" w:rsidRDefault="0048653D" w:rsidP="00F90D70">
      <w:pPr>
        <w:rPr>
          <w:rFonts w:asciiTheme="minorHAnsi" w:hAnsiTheme="minorHAnsi"/>
          <w:sz w:val="22"/>
          <w:szCs w:val="22"/>
        </w:rPr>
      </w:pPr>
      <w:r w:rsidRPr="0048653D">
        <w:rPr>
          <w:rFonts w:asciiTheme="minorHAnsi" w:hAnsiTheme="minorHAnsi"/>
          <w:sz w:val="22"/>
          <w:szCs w:val="22"/>
        </w:rPr>
        <w:t>Voor een efficiënt toetsingsproces is het belangrijk dat het toetsingsdossier voldoende diepgaand, specifiek en expliciet is</w:t>
      </w:r>
      <w:r w:rsidR="00A70269">
        <w:rPr>
          <w:rFonts w:asciiTheme="minorHAnsi" w:hAnsiTheme="minorHAnsi"/>
          <w:sz w:val="22"/>
          <w:szCs w:val="22"/>
        </w:rPr>
        <w:t xml:space="preserve"> zodat DNB voldoende houvast heeft voor het vormen van een geschiktheidsoordeel. Hiermee</w:t>
      </w:r>
      <w:r w:rsidRPr="0048653D">
        <w:rPr>
          <w:rFonts w:asciiTheme="minorHAnsi" w:hAnsiTheme="minorHAnsi"/>
          <w:sz w:val="22"/>
          <w:szCs w:val="22"/>
        </w:rPr>
        <w:t xml:space="preserve"> kan worden voorkomen dat</w:t>
      </w:r>
      <w:r w:rsidR="009345FF">
        <w:rPr>
          <w:rFonts w:asciiTheme="minorHAnsi" w:hAnsiTheme="minorHAnsi"/>
          <w:sz w:val="22"/>
          <w:szCs w:val="22"/>
        </w:rPr>
        <w:t xml:space="preserve"> de kandidaat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wordt uitgenodigd</w:t>
      </w:r>
      <w:r w:rsidRPr="004865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voor een toetsingsgesprek</w:t>
      </w:r>
      <w:r w:rsidRPr="0048653D">
        <w:rPr>
          <w:rFonts w:asciiTheme="minorHAnsi" w:hAnsiTheme="minorHAnsi"/>
          <w:sz w:val="22"/>
          <w:szCs w:val="22"/>
        </w:rPr>
        <w:t>, terwijl hiertoe op grond van een kwalitatief goed toetsingsdossier niet zou zijn besloten.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22FBD" w:rsidRPr="0048653D" w:rsidRDefault="00D22FBD" w:rsidP="00F90D70">
      <w:pPr>
        <w:rPr>
          <w:rFonts w:asciiTheme="minorHAnsi" w:hAnsiTheme="minorHAnsi"/>
          <w:sz w:val="22"/>
          <w:szCs w:val="22"/>
        </w:rPr>
      </w:pPr>
    </w:p>
    <w:p w:rsidR="004124FC" w:rsidRDefault="004124FC" w:rsidP="00F90D70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495"/>
        <w:gridCol w:w="5596"/>
        <w:gridCol w:w="328"/>
        <w:gridCol w:w="381"/>
        <w:gridCol w:w="328"/>
        <w:gridCol w:w="328"/>
        <w:gridCol w:w="380"/>
        <w:gridCol w:w="6193"/>
      </w:tblGrid>
      <w:tr w:rsidR="00756B21" w:rsidTr="009A5E02">
        <w:tc>
          <w:tcPr>
            <w:tcW w:w="495" w:type="dxa"/>
            <w:shd w:val="clear" w:color="auto" w:fill="E7E6E6" w:themeFill="background2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96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Onderwerp</w:t>
            </w:r>
            <w:r w:rsidR="00CE07EB">
              <w:rPr>
                <w:rFonts w:asciiTheme="minorHAnsi" w:hAnsiTheme="minorHAnsi"/>
                <w:b/>
                <w:sz w:val="22"/>
                <w:szCs w:val="22"/>
              </w:rPr>
              <w:t>/aandachtsgebied</w:t>
            </w:r>
          </w:p>
        </w:tc>
        <w:tc>
          <w:tcPr>
            <w:tcW w:w="328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81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28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28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80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193" w:type="dxa"/>
            <w:shd w:val="clear" w:color="auto" w:fill="E7E6E6" w:themeFill="background2"/>
          </w:tcPr>
          <w:p w:rsidR="00756B21" w:rsidRPr="005D6A6B" w:rsidRDefault="00756B21" w:rsidP="00756B2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D6A6B">
              <w:rPr>
                <w:rFonts w:asciiTheme="minorHAnsi" w:hAnsiTheme="minorHAnsi"/>
                <w:b/>
                <w:i/>
                <w:sz w:val="22"/>
                <w:szCs w:val="22"/>
              </w:rPr>
              <w:t>Toelichting</w:t>
            </w: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 w:rsidRPr="00756B2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96" w:type="dxa"/>
          </w:tcPr>
          <w:p w:rsidR="00756B21" w:rsidRDefault="00654ED7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kandidaat is goed op de hoogte van de risicobeheercyclus en kan deze in de praktijk toepassen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2007B" w:rsidRPr="00756B21" w:rsidRDefault="00C2007B" w:rsidP="00384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 w:rsidRPr="00756B21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96" w:type="dxa"/>
          </w:tcPr>
          <w:p w:rsidR="00756B21" w:rsidRDefault="00654ED7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 kandidaat beheerst </w:t>
            </w:r>
            <w:r w:rsidR="000609CE">
              <w:rPr>
                <w:rFonts w:ascii="Calibri" w:hAnsi="Calibri"/>
                <w:color w:val="000000"/>
                <w:sz w:val="22"/>
                <w:szCs w:val="22"/>
              </w:rPr>
              <w:t xml:space="preserve">de methoden en technieken om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risico's te identificeren, meten, beheersen en te mitigeren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2007B" w:rsidRPr="00756B21" w:rsidRDefault="00C2007B" w:rsidP="00384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 w:rsidRPr="00756B21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596" w:type="dxa"/>
          </w:tcPr>
          <w:p w:rsidR="00C2007B" w:rsidRPr="009A5E02" w:rsidRDefault="00654ED7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kandidaat is goed in staat om zowel individuele risico's als de samenhang met andere risico's integraal te beoordelen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596" w:type="dxa"/>
          </w:tcPr>
          <w:p w:rsidR="00756B21" w:rsidRPr="00756B21" w:rsidRDefault="00654ED7" w:rsidP="00553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 kandidaat is goed in staat om financiële risico's in te schatten van, beleggingscategorieën, 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 xml:space="preserve">financiële instrumenten (waaronder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derivaten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 uitbesteding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596" w:type="dxa"/>
          </w:tcPr>
          <w:p w:rsidR="00756B21" w:rsidRDefault="00654ED7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kandidaat is goed in staat om niet-financiële risico's te identificeren en beoordelen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2007B" w:rsidRPr="00756B21" w:rsidRDefault="00C2007B" w:rsidP="00384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5596" w:type="dxa"/>
          </w:tcPr>
          <w:p w:rsidR="00756B21" w:rsidRDefault="00384FF3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kandidaat is goed in staat de beheersing van uitbestede werkzaamheden te bevorderen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2007B" w:rsidRPr="00756B21" w:rsidRDefault="00C2007B" w:rsidP="00384F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596" w:type="dxa"/>
          </w:tcPr>
          <w:p w:rsidR="00C2007B" w:rsidRPr="009A5E02" w:rsidRDefault="00384FF3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kandidaat kent verschillende financiële en niet-financiële risicorapportages en kan deze goed interpreteren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5596" w:type="dxa"/>
          </w:tcPr>
          <w:p w:rsidR="00756B21" w:rsidRPr="00756B21" w:rsidRDefault="00384FF3" w:rsidP="00C574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 kandidaat beschikt over </w:t>
            </w:r>
            <w:r w:rsidR="00C57495">
              <w:rPr>
                <w:rFonts w:ascii="Calibri" w:hAnsi="Calibri"/>
                <w:color w:val="000000"/>
                <w:sz w:val="22"/>
                <w:szCs w:val="22"/>
              </w:rPr>
              <w:t>universitair of HBO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denk- en werkniveau en kan nieuwe ontwikkelingen doorvertalen naar risico's en de beheersing daarvan</w:t>
            </w:r>
            <w:r w:rsidR="00553C2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56B21" w:rsidTr="009A5E02">
        <w:tc>
          <w:tcPr>
            <w:tcW w:w="495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5596" w:type="dxa"/>
          </w:tcPr>
          <w:p w:rsidR="00C2007B" w:rsidRPr="00756B21" w:rsidRDefault="000C11EF" w:rsidP="00384FF3">
            <w:pPr>
              <w:rPr>
                <w:rFonts w:asciiTheme="minorHAnsi" w:hAnsiTheme="minorHAnsi"/>
                <w:sz w:val="22"/>
                <w:szCs w:val="22"/>
              </w:rPr>
            </w:pPr>
            <w:r w:rsidRPr="00E166B2">
              <w:rPr>
                <w:rFonts w:ascii="Calibri" w:hAnsi="Calibri"/>
                <w:color w:val="000000"/>
                <w:sz w:val="22"/>
                <w:szCs w:val="22"/>
              </w:rPr>
              <w:t xml:space="preserve">De kandidaat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denkt en opereert</w:t>
            </w:r>
            <w:r w:rsidRPr="00E166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 een </w:t>
            </w:r>
            <w:r w:rsidRPr="00E166B2">
              <w:rPr>
                <w:rFonts w:ascii="Calibri" w:hAnsi="Calibri"/>
                <w:color w:val="000000"/>
                <w:sz w:val="22"/>
                <w:szCs w:val="22"/>
              </w:rPr>
              <w:t>onafhankelijk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 manier</w:t>
            </w:r>
            <w:r w:rsidRPr="00E166B2">
              <w:rPr>
                <w:rFonts w:ascii="Calibri" w:hAnsi="Calibri"/>
                <w:color w:val="000000"/>
                <w:sz w:val="22"/>
                <w:szCs w:val="22"/>
              </w:rPr>
              <w:t xml:space="preserve">, heeft 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uitstekend ontwikkeld vermogen tot oordeelsvorming</w:t>
            </w:r>
            <w:r w:rsidRPr="00E166B2">
              <w:rPr>
                <w:rFonts w:ascii="Calibri" w:hAnsi="Calibri"/>
                <w:color w:val="000000"/>
                <w:sz w:val="22"/>
                <w:szCs w:val="22"/>
              </w:rPr>
              <w:t xml:space="preserve"> en beschikt over overtuigingskracht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756B21" w:rsidRPr="00756B21" w:rsidRDefault="00756B21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756B21" w:rsidRPr="00756B21" w:rsidRDefault="00756B21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2007B" w:rsidTr="009A5E02">
        <w:tc>
          <w:tcPr>
            <w:tcW w:w="495" w:type="dxa"/>
          </w:tcPr>
          <w:p w:rsidR="00C2007B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5596" w:type="dxa"/>
          </w:tcPr>
          <w:p w:rsidR="00C2007B" w:rsidRDefault="003C6C80" w:rsidP="00384F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 kandidaat is goed in staat om uitkomsten en bevindingen op de juiste plek neer te leggen en in effectieve maatregelen om te laten zetten. </w:t>
            </w:r>
          </w:p>
        </w:tc>
        <w:tc>
          <w:tcPr>
            <w:tcW w:w="328" w:type="dxa"/>
          </w:tcPr>
          <w:p w:rsidR="00C2007B" w:rsidRPr="00756B21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" w:type="dxa"/>
          </w:tcPr>
          <w:p w:rsidR="00C2007B" w:rsidRPr="00756B21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C2007B" w:rsidRPr="00756B21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dxa"/>
          </w:tcPr>
          <w:p w:rsidR="00C2007B" w:rsidRPr="00756B21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" w:type="dxa"/>
          </w:tcPr>
          <w:p w:rsidR="00C2007B" w:rsidRPr="00756B21" w:rsidRDefault="00C2007B" w:rsidP="0075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93" w:type="dxa"/>
          </w:tcPr>
          <w:p w:rsidR="00C2007B" w:rsidRPr="00756B21" w:rsidRDefault="00C2007B" w:rsidP="00756B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56B21" w:rsidRDefault="00756B21" w:rsidP="00F90D70">
      <w:pPr>
        <w:rPr>
          <w:rFonts w:asciiTheme="minorHAnsi" w:hAnsiTheme="minorHAnsi"/>
          <w:sz w:val="22"/>
          <w:szCs w:val="22"/>
        </w:rPr>
      </w:pPr>
    </w:p>
    <w:p w:rsidR="002136C6" w:rsidRDefault="002136C6" w:rsidP="00F90D70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136C6" w:rsidTr="001071C6">
        <w:tc>
          <w:tcPr>
            <w:tcW w:w="14029" w:type="dxa"/>
            <w:shd w:val="clear" w:color="auto" w:fill="E7E6E6" w:themeFill="background2"/>
          </w:tcPr>
          <w:p w:rsidR="002136C6" w:rsidRDefault="002136C6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Overige opmerkingen: </w:t>
            </w:r>
          </w:p>
        </w:tc>
      </w:tr>
      <w:tr w:rsidR="002136C6" w:rsidTr="001071C6">
        <w:tc>
          <w:tcPr>
            <w:tcW w:w="14029" w:type="dxa"/>
            <w:shd w:val="clear" w:color="auto" w:fill="auto"/>
          </w:tcPr>
          <w:p w:rsidR="002136C6" w:rsidRDefault="00E92909" w:rsidP="00E92909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</w:p>
          <w:p w:rsidR="002136C6" w:rsidRDefault="002136C6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  <w:p w:rsidR="00E92909" w:rsidRDefault="00E92909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2136C6" w:rsidRDefault="002136C6" w:rsidP="00F90D70">
      <w:pPr>
        <w:rPr>
          <w:rFonts w:asciiTheme="minorHAnsi" w:hAnsiTheme="minorHAnsi"/>
          <w:sz w:val="22"/>
          <w:szCs w:val="22"/>
        </w:rPr>
      </w:pPr>
    </w:p>
    <w:p w:rsidR="002136C6" w:rsidRDefault="002136C6" w:rsidP="00F90D70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5098"/>
        <w:gridCol w:w="8931"/>
      </w:tblGrid>
      <w:tr w:rsidR="00CE07EB" w:rsidTr="003E1C9B">
        <w:tc>
          <w:tcPr>
            <w:tcW w:w="5098" w:type="dxa"/>
            <w:shd w:val="clear" w:color="auto" w:fill="E7E6E6" w:themeFill="background2"/>
          </w:tcPr>
          <w:p w:rsidR="00CE07EB" w:rsidRDefault="00CE07EB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Dit </w:t>
            </w:r>
            <w:r w:rsidR="007322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formulier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self-assessment is ingevuld door: 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E07EB" w:rsidRDefault="003E1C9B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[naam], [functie]</w:t>
            </w:r>
          </w:p>
        </w:tc>
      </w:tr>
      <w:tr w:rsidR="00CE07EB" w:rsidTr="003E1C9B">
        <w:tc>
          <w:tcPr>
            <w:tcW w:w="509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07EB" w:rsidRDefault="00CE07EB" w:rsidP="00CE07E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Heeft de kandidaat sleutelfunctiehouder kennis genomen van het ingevulde self-assessment?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E07EB" w:rsidRDefault="00CE07EB" w:rsidP="004124FC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[ja/nee]</w:t>
            </w:r>
          </w:p>
        </w:tc>
      </w:tr>
      <w:tr w:rsidR="00CE07EB" w:rsidTr="003E1C9B">
        <w:tc>
          <w:tcPr>
            <w:tcW w:w="509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07EB" w:rsidRDefault="00CE07EB" w:rsidP="00CE07E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Zijn de scores met het bestuur besproken?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E07EB" w:rsidRDefault="00CE07EB" w:rsidP="003E1C9B">
            <w:pPr>
              <w:tabs>
                <w:tab w:val="left" w:pos="2355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[ja/nee]</w:t>
            </w:r>
            <w:r w:rsidR="003E1C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</w:p>
        </w:tc>
      </w:tr>
    </w:tbl>
    <w:p w:rsidR="00C53F0B" w:rsidRDefault="00C53F0B" w:rsidP="00F90D70">
      <w:pPr>
        <w:rPr>
          <w:rFonts w:asciiTheme="minorHAnsi" w:hAnsiTheme="minorHAnsi"/>
          <w:sz w:val="22"/>
          <w:szCs w:val="22"/>
        </w:rPr>
      </w:pPr>
    </w:p>
    <w:sectPr w:rsidR="00C53F0B" w:rsidSect="00060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529" w:bottom="1135" w:left="1418" w:header="56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3D" w:rsidRDefault="0048653D" w:rsidP="000A2A03">
      <w:pPr>
        <w:spacing w:line="240" w:lineRule="auto"/>
      </w:pPr>
      <w:r>
        <w:separator/>
      </w:r>
    </w:p>
  </w:endnote>
  <w:endnote w:type="continuationSeparator" w:id="0">
    <w:p w:rsidR="0048653D" w:rsidRDefault="0048653D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 w:rsidP="00C53F0B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 w:rsidP="00C53F0B">
    <w:pPr>
      <w:pStyle w:val="Voettekst"/>
      <w:jc w:val="right"/>
    </w:pPr>
    <w:r>
      <w:t xml:space="preserve">Pagina </w:t>
    </w:r>
    <w:sdt>
      <w:sdtPr>
        <w:id w:val="18235335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2FBD">
          <w:rPr>
            <w:noProof/>
          </w:rPr>
          <w:t>1</w:t>
        </w:r>
        <w:r>
          <w:fldChar w:fldCharType="end"/>
        </w:r>
      </w:sdtContent>
    </w:sdt>
  </w:p>
  <w:p w:rsidR="0048653D" w:rsidRDefault="004865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3D" w:rsidRDefault="0048653D" w:rsidP="000A2A03">
      <w:pPr>
        <w:spacing w:line="240" w:lineRule="auto"/>
      </w:pPr>
      <w:r>
        <w:separator/>
      </w:r>
    </w:p>
  </w:footnote>
  <w:footnote w:type="continuationSeparator" w:id="0">
    <w:p w:rsidR="0048653D" w:rsidRDefault="0048653D" w:rsidP="000A2A03">
      <w:pPr>
        <w:spacing w:line="240" w:lineRule="auto"/>
      </w:pPr>
      <w:r>
        <w:continuationSeparator/>
      </w:r>
    </w:p>
  </w:footnote>
  <w:footnote w:id="1">
    <w:p w:rsidR="0048653D" w:rsidRDefault="0048653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Theme="minorHAnsi" w:hAnsiTheme="minorHAnsi"/>
          <w:sz w:val="22"/>
          <w:szCs w:val="22"/>
        </w:rPr>
        <w:t>Waarbij de volgende schaalverdeling geldt: 1 zeer geringe mate van toepassing, 2 geringe mate, 3 redelijke mate, 4 ruime mate, 5 zeer ruime mate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 w:rsidP="00C53F0B">
    <w:pPr>
      <w:pStyle w:val="Koptekst"/>
    </w:pP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0281A7" wp14:editId="10349127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653D" w:rsidRPr="00F424B5" w:rsidRDefault="009345FF" w:rsidP="00363C16">
                          <w:pPr>
                            <w:pStyle w:val="DNBmarking"/>
                          </w:pPr>
                          <w:r>
                            <w:fldChar w:fldCharType="begin"/>
                          </w:r>
                          <w:r>
                            <w:instrText xml:space="preserve"> DOCPROPERTY  dnb_marking  \* MERGEFORMAT </w:instrText>
                          </w:r>
                          <w:r>
                            <w:fldChar w:fldCharType="separate"/>
                          </w:r>
                          <w:r w:rsidR="0048653D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281A7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107856" w:rsidP="00363C16">
                    <w:pPr>
                      <w:pStyle w:val="DNBmarking"/>
                    </w:pPr>
                    <w:fldSimple w:instr=" DOCPROPERTY  dnb_marking  \* MERGEFORMAT ">
                      <w:r w:rsidR="00E92909">
                        <w:t xml:space="preserve"> 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4BB14275" wp14:editId="6A4F72AB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17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04EF071B" wp14:editId="60F04962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18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D3C25BD" wp14:editId="0780CE82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19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37EF4AA" wp14:editId="687D1ABC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20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2779D9A" wp14:editId="61E5E7B9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25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FORMULIER SELF-ASSESSMENT SLEUTELFUNCTIEHOUDER RISICOBEHEER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3D" w:rsidRDefault="004865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8D"/>
    <w:rsid w:val="0001763E"/>
    <w:rsid w:val="000609CE"/>
    <w:rsid w:val="00064BD2"/>
    <w:rsid w:val="00072501"/>
    <w:rsid w:val="000A2A03"/>
    <w:rsid w:val="000C11EF"/>
    <w:rsid w:val="000D36F9"/>
    <w:rsid w:val="000D536F"/>
    <w:rsid w:val="000E543C"/>
    <w:rsid w:val="00102AE8"/>
    <w:rsid w:val="001071C6"/>
    <w:rsid w:val="00107856"/>
    <w:rsid w:val="001B6FB1"/>
    <w:rsid w:val="002136C6"/>
    <w:rsid w:val="00215B8E"/>
    <w:rsid w:val="00276CD5"/>
    <w:rsid w:val="00282C02"/>
    <w:rsid w:val="00282E10"/>
    <w:rsid w:val="0028552B"/>
    <w:rsid w:val="002B2344"/>
    <w:rsid w:val="002B4D35"/>
    <w:rsid w:val="00305835"/>
    <w:rsid w:val="003252FB"/>
    <w:rsid w:val="00363C16"/>
    <w:rsid w:val="003756F6"/>
    <w:rsid w:val="00384FF3"/>
    <w:rsid w:val="003A1FD7"/>
    <w:rsid w:val="003C6C80"/>
    <w:rsid w:val="003E1C9B"/>
    <w:rsid w:val="003F6E85"/>
    <w:rsid w:val="004124FC"/>
    <w:rsid w:val="00453D32"/>
    <w:rsid w:val="004555BD"/>
    <w:rsid w:val="004850C8"/>
    <w:rsid w:val="0048653D"/>
    <w:rsid w:val="00490378"/>
    <w:rsid w:val="00491821"/>
    <w:rsid w:val="004C6808"/>
    <w:rsid w:val="004E4835"/>
    <w:rsid w:val="004F785D"/>
    <w:rsid w:val="0050588D"/>
    <w:rsid w:val="0051444B"/>
    <w:rsid w:val="00535054"/>
    <w:rsid w:val="00537346"/>
    <w:rsid w:val="00553C28"/>
    <w:rsid w:val="00555924"/>
    <w:rsid w:val="00556BF1"/>
    <w:rsid w:val="005A1E99"/>
    <w:rsid w:val="005A4644"/>
    <w:rsid w:val="005C0F2E"/>
    <w:rsid w:val="005C4F0E"/>
    <w:rsid w:val="005D6A6B"/>
    <w:rsid w:val="00624786"/>
    <w:rsid w:val="00625831"/>
    <w:rsid w:val="00654ED7"/>
    <w:rsid w:val="006D29D0"/>
    <w:rsid w:val="00732265"/>
    <w:rsid w:val="007513D3"/>
    <w:rsid w:val="00756B21"/>
    <w:rsid w:val="00767229"/>
    <w:rsid w:val="00777F98"/>
    <w:rsid w:val="00781264"/>
    <w:rsid w:val="007A2320"/>
    <w:rsid w:val="007B659D"/>
    <w:rsid w:val="0084715F"/>
    <w:rsid w:val="0085790E"/>
    <w:rsid w:val="009147BF"/>
    <w:rsid w:val="009345FF"/>
    <w:rsid w:val="00940FD7"/>
    <w:rsid w:val="0094396C"/>
    <w:rsid w:val="009A5E02"/>
    <w:rsid w:val="009B45A6"/>
    <w:rsid w:val="009B5D9A"/>
    <w:rsid w:val="009E3D1F"/>
    <w:rsid w:val="009E774E"/>
    <w:rsid w:val="009F0E68"/>
    <w:rsid w:val="00A14848"/>
    <w:rsid w:val="00A32D5C"/>
    <w:rsid w:val="00A42CFA"/>
    <w:rsid w:val="00A43539"/>
    <w:rsid w:val="00A70269"/>
    <w:rsid w:val="00A72B58"/>
    <w:rsid w:val="00AE20D7"/>
    <w:rsid w:val="00AE3A22"/>
    <w:rsid w:val="00AE4836"/>
    <w:rsid w:val="00B224FD"/>
    <w:rsid w:val="00B546C4"/>
    <w:rsid w:val="00C071BA"/>
    <w:rsid w:val="00C2007B"/>
    <w:rsid w:val="00C31C05"/>
    <w:rsid w:val="00C53F0B"/>
    <w:rsid w:val="00C57495"/>
    <w:rsid w:val="00C82654"/>
    <w:rsid w:val="00C93A75"/>
    <w:rsid w:val="00CA45F8"/>
    <w:rsid w:val="00CE07EB"/>
    <w:rsid w:val="00D155B5"/>
    <w:rsid w:val="00D22FBD"/>
    <w:rsid w:val="00D27A58"/>
    <w:rsid w:val="00D448F8"/>
    <w:rsid w:val="00D7588C"/>
    <w:rsid w:val="00E012C8"/>
    <w:rsid w:val="00E05E36"/>
    <w:rsid w:val="00E40C61"/>
    <w:rsid w:val="00E7266F"/>
    <w:rsid w:val="00E81517"/>
    <w:rsid w:val="00E92909"/>
    <w:rsid w:val="00EA52EF"/>
    <w:rsid w:val="00EA7370"/>
    <w:rsid w:val="00EC38B9"/>
    <w:rsid w:val="00ED1905"/>
    <w:rsid w:val="00ED3826"/>
    <w:rsid w:val="00EE238F"/>
    <w:rsid w:val="00F11441"/>
    <w:rsid w:val="00F15358"/>
    <w:rsid w:val="00F17945"/>
    <w:rsid w:val="00F6785E"/>
    <w:rsid w:val="00F713BF"/>
    <w:rsid w:val="00F90D70"/>
    <w:rsid w:val="00F96A0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26532"/>
  <w15:chartTrackingRefBased/>
  <w15:docId w15:val="{3ACCD4F8-6D65-4CD5-8910-850F0D1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539"/>
    <w:pPr>
      <w:spacing w:after="0"/>
    </w:p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Standaard"/>
    <w:qFormat/>
    <w:rsid w:val="00363C16"/>
    <w:pPr>
      <w:spacing w:line="240" w:lineRule="auto"/>
    </w:pPr>
    <w:rPr>
      <w:rFonts w:asciiTheme="minorHAnsi" w:hAnsiTheme="minorHAnsi"/>
      <w:color w:val="ADADAD"/>
      <w:sz w:val="12"/>
      <w:szCs w:val="1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3C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C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C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C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ezicht.dnb.nl/3/50-237402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33C-4888-4888-8577-2018F020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Haaren, L.J.C. van (Anneloes) (THI_ECT)</dc:creator>
  <cp:keywords/>
  <dc:description/>
  <cp:lastModifiedBy>Lachman, E.I.M. (Enny) (THI_ECT)</cp:lastModifiedBy>
  <cp:revision>2</cp:revision>
  <cp:lastPrinted>2018-11-22T07:30:00Z</cp:lastPrinted>
  <dcterms:created xsi:type="dcterms:W3CDTF">2022-02-24T09:23:00Z</dcterms:created>
  <dcterms:modified xsi:type="dcterms:W3CDTF">2022-02-24T09:23:00Z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b_marking">
    <vt:lpwstr> </vt:lpwstr>
  </property>
</Properties>
</file>