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0C" w:rsidRDefault="00FC120C" w:rsidP="00FC120C">
      <w:pPr>
        <w:rPr>
          <w:b/>
          <w:sz w:val="24"/>
          <w:szCs w:val="24"/>
          <w:u w:val="single"/>
        </w:rPr>
      </w:pPr>
    </w:p>
    <w:p w:rsidR="00FC120C" w:rsidRPr="00C460D9" w:rsidRDefault="00FC120C" w:rsidP="00FC120C">
      <w:pPr>
        <w:jc w:val="center"/>
        <w:rPr>
          <w:b/>
          <w:sz w:val="24"/>
          <w:szCs w:val="24"/>
        </w:rPr>
      </w:pPr>
      <w:r w:rsidRPr="00C460D9">
        <w:rPr>
          <w:b/>
          <w:sz w:val="24"/>
          <w:szCs w:val="24"/>
        </w:rPr>
        <w:t>MELDFORMAT te</w:t>
      </w:r>
      <w:r>
        <w:rPr>
          <w:b/>
          <w:sz w:val="24"/>
          <w:szCs w:val="24"/>
        </w:rPr>
        <w:t>r uitvoering van artikel 3 Regeling Toezicht Sanctiewet 1977</w:t>
      </w:r>
    </w:p>
    <w:p w:rsidR="00FC120C" w:rsidRPr="00C53153" w:rsidRDefault="00FC120C" w:rsidP="00FC120C">
      <w:pPr>
        <w:rPr>
          <w:sz w:val="20"/>
        </w:rPr>
      </w:pPr>
    </w:p>
    <w:p w:rsidR="00FC120C" w:rsidRPr="00C53153" w:rsidRDefault="00FC120C" w:rsidP="00FC120C">
      <w:pPr>
        <w:rPr>
          <w:szCs w:val="22"/>
        </w:rPr>
      </w:pPr>
      <w:r w:rsidRPr="00C53153">
        <w:rPr>
          <w:szCs w:val="22"/>
        </w:rPr>
        <w:t xml:space="preserve">NB. Voor een zo spoedig mogelijke afhandeling van uw melding, dient u alle velden zo volledig mogelijk in te vullen. </w:t>
      </w:r>
    </w:p>
    <w:p w:rsidR="00FC120C" w:rsidRPr="00C53153" w:rsidRDefault="00FC120C" w:rsidP="00FC120C">
      <w:pPr>
        <w:rPr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542"/>
        <w:gridCol w:w="3985"/>
        <w:gridCol w:w="6240"/>
      </w:tblGrid>
      <w:tr w:rsidR="00FC120C" w:rsidRPr="00B91275" w:rsidTr="00A37469">
        <w:trPr>
          <w:trHeight w:val="1756"/>
        </w:trPr>
        <w:tc>
          <w:tcPr>
            <w:tcW w:w="545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t>1.</w:t>
            </w:r>
          </w:p>
        </w:tc>
        <w:tc>
          <w:tcPr>
            <w:tcW w:w="3542" w:type="dxa"/>
            <w:shd w:val="clear" w:color="auto" w:fill="auto"/>
          </w:tcPr>
          <w:p w:rsidR="00FC120C" w:rsidRPr="000E326C" w:rsidRDefault="00FC120C" w:rsidP="00A37469">
            <w:pPr>
              <w:rPr>
                <w:b/>
                <w:szCs w:val="22"/>
              </w:rPr>
            </w:pPr>
            <w:r w:rsidRPr="000E326C">
              <w:rPr>
                <w:b/>
                <w:szCs w:val="22"/>
              </w:rPr>
              <w:t>Gegevens meldende instelling</w:t>
            </w:r>
          </w:p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t>(naam, adres, plaats van vestiging en contactpersoon)</w:t>
            </w:r>
          </w:p>
        </w:tc>
        <w:tc>
          <w:tcPr>
            <w:tcW w:w="10225" w:type="dxa"/>
            <w:gridSpan w:val="2"/>
            <w:shd w:val="clear" w:color="auto" w:fill="auto"/>
          </w:tcPr>
          <w:p w:rsidR="00FC120C" w:rsidRPr="009C7AE2" w:rsidRDefault="00FC120C" w:rsidP="00A37469">
            <w:pPr>
              <w:rPr>
                <w:szCs w:val="22"/>
              </w:rPr>
            </w:pPr>
          </w:p>
        </w:tc>
      </w:tr>
      <w:tr w:rsidR="00FC120C" w:rsidRPr="00C460D9" w:rsidTr="00A37469">
        <w:trPr>
          <w:trHeight w:val="740"/>
        </w:trPr>
        <w:tc>
          <w:tcPr>
            <w:tcW w:w="545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t>2.</w:t>
            </w:r>
          </w:p>
        </w:tc>
        <w:tc>
          <w:tcPr>
            <w:tcW w:w="3542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>
              <w:rPr>
                <w:b/>
                <w:szCs w:val="22"/>
              </w:rPr>
              <w:t>Welke EU verordening of Nederlandse sanctieregeling is van toepassing?</w:t>
            </w:r>
          </w:p>
        </w:tc>
        <w:tc>
          <w:tcPr>
            <w:tcW w:w="10225" w:type="dxa"/>
            <w:gridSpan w:val="2"/>
            <w:shd w:val="clear" w:color="auto" w:fill="auto"/>
          </w:tcPr>
          <w:p w:rsidR="00FC120C" w:rsidRPr="008A2205" w:rsidRDefault="00FC120C" w:rsidP="00A37469">
            <w:pPr>
              <w:rPr>
                <w:szCs w:val="22"/>
              </w:rPr>
            </w:pPr>
          </w:p>
        </w:tc>
      </w:tr>
      <w:tr w:rsidR="00FC120C" w:rsidRPr="000E326C" w:rsidTr="00A37469">
        <w:trPr>
          <w:trHeight w:val="508"/>
        </w:trPr>
        <w:tc>
          <w:tcPr>
            <w:tcW w:w="545" w:type="dxa"/>
            <w:shd w:val="clear" w:color="auto" w:fill="auto"/>
          </w:tcPr>
          <w:p w:rsidR="00FC120C" w:rsidRPr="009B5591" w:rsidRDefault="00FC120C" w:rsidP="00A37469">
            <w:pPr>
              <w:rPr>
                <w:szCs w:val="22"/>
              </w:rPr>
            </w:pPr>
          </w:p>
        </w:tc>
        <w:tc>
          <w:tcPr>
            <w:tcW w:w="3542" w:type="dxa"/>
            <w:shd w:val="clear" w:color="auto" w:fill="auto"/>
          </w:tcPr>
          <w:p w:rsidR="00FC120C" w:rsidRPr="009B5591" w:rsidRDefault="00FC120C" w:rsidP="00A37469">
            <w:pPr>
              <w:rPr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:rsidR="00FC120C" w:rsidRPr="00C460D9" w:rsidRDefault="00FC120C" w:rsidP="00A37469">
            <w:pPr>
              <w:rPr>
                <w:b/>
                <w:sz w:val="20"/>
              </w:rPr>
            </w:pPr>
            <w:r w:rsidRPr="00C460D9">
              <w:rPr>
                <w:b/>
                <w:sz w:val="20"/>
              </w:rPr>
              <w:t>GEGEVENS CONFORM REGELIN</w:t>
            </w:r>
            <w:r>
              <w:rPr>
                <w:b/>
                <w:sz w:val="20"/>
              </w:rPr>
              <w:t>G</w:t>
            </w:r>
          </w:p>
        </w:tc>
        <w:tc>
          <w:tcPr>
            <w:tcW w:w="6240" w:type="dxa"/>
            <w:shd w:val="clear" w:color="auto" w:fill="auto"/>
          </w:tcPr>
          <w:p w:rsidR="00FC120C" w:rsidRPr="00C460D9" w:rsidRDefault="00FC120C" w:rsidP="00A374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GEGEVENS CONFORM ADM.</w:t>
            </w:r>
            <w:r w:rsidRPr="00C460D9">
              <w:rPr>
                <w:b/>
                <w:sz w:val="20"/>
              </w:rPr>
              <w:t xml:space="preserve"> MELDENDE INSTELLING</w:t>
            </w:r>
          </w:p>
        </w:tc>
      </w:tr>
      <w:tr w:rsidR="00FC120C" w:rsidRPr="000E326C" w:rsidTr="00A37469">
        <w:trPr>
          <w:trHeight w:val="493"/>
        </w:trPr>
        <w:tc>
          <w:tcPr>
            <w:tcW w:w="545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t>3.</w:t>
            </w:r>
          </w:p>
        </w:tc>
        <w:tc>
          <w:tcPr>
            <w:tcW w:w="3542" w:type="dxa"/>
            <w:shd w:val="clear" w:color="auto" w:fill="auto"/>
          </w:tcPr>
          <w:p w:rsidR="00FC120C" w:rsidRPr="000E326C" w:rsidRDefault="00FC120C" w:rsidP="00A37469">
            <w:pPr>
              <w:rPr>
                <w:b/>
                <w:szCs w:val="22"/>
              </w:rPr>
            </w:pPr>
            <w:r w:rsidRPr="000E326C">
              <w:rPr>
                <w:b/>
                <w:szCs w:val="22"/>
              </w:rPr>
              <w:t>Naam van de te melden organisatie/persoon</w:t>
            </w:r>
          </w:p>
        </w:tc>
        <w:tc>
          <w:tcPr>
            <w:tcW w:w="3985" w:type="dxa"/>
            <w:shd w:val="clear" w:color="auto" w:fill="auto"/>
          </w:tcPr>
          <w:p w:rsidR="00FC120C" w:rsidRPr="00B41D03" w:rsidRDefault="00FC120C" w:rsidP="00A37469">
            <w:pPr>
              <w:rPr>
                <w:color w:val="000000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FC120C" w:rsidRPr="00EE621B" w:rsidRDefault="00FC120C" w:rsidP="00A37469">
            <w:pPr>
              <w:rPr>
                <w:szCs w:val="22"/>
              </w:rPr>
            </w:pPr>
          </w:p>
        </w:tc>
      </w:tr>
      <w:tr w:rsidR="00FC120C" w:rsidRPr="008A2205" w:rsidTr="00A37469">
        <w:trPr>
          <w:trHeight w:val="247"/>
        </w:trPr>
        <w:tc>
          <w:tcPr>
            <w:tcW w:w="545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t>4.</w:t>
            </w:r>
          </w:p>
        </w:tc>
        <w:tc>
          <w:tcPr>
            <w:tcW w:w="3542" w:type="dxa"/>
            <w:shd w:val="clear" w:color="auto" w:fill="auto"/>
          </w:tcPr>
          <w:p w:rsidR="00FC120C" w:rsidRPr="000E326C" w:rsidRDefault="00FC120C" w:rsidP="00A37469">
            <w:pPr>
              <w:rPr>
                <w:b/>
                <w:szCs w:val="22"/>
              </w:rPr>
            </w:pPr>
            <w:r w:rsidRPr="000E326C">
              <w:rPr>
                <w:b/>
                <w:szCs w:val="22"/>
              </w:rPr>
              <w:t>Alias</w:t>
            </w:r>
          </w:p>
        </w:tc>
        <w:tc>
          <w:tcPr>
            <w:tcW w:w="3985" w:type="dxa"/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9"/>
            </w:tblGrid>
            <w:tr w:rsidR="00FC120C" w:rsidRPr="0024040D" w:rsidTr="00A374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20C" w:rsidRPr="0024040D" w:rsidRDefault="00FC120C" w:rsidP="00A37469">
                  <w:pPr>
                    <w:tabs>
                      <w:tab w:val="clear" w:pos="340"/>
                    </w:tabs>
                    <w:spacing w:line="240" w:lineRule="auto"/>
                    <w:rPr>
                      <w:szCs w:val="22"/>
                      <w:lang w:val="en-US"/>
                    </w:rPr>
                  </w:pPr>
                </w:p>
              </w:tc>
            </w:tr>
            <w:tr w:rsidR="00FC120C" w:rsidRPr="008A2205" w:rsidTr="00A3746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120C" w:rsidRPr="0024040D" w:rsidRDefault="00FC120C" w:rsidP="00A37469">
                  <w:pPr>
                    <w:tabs>
                      <w:tab w:val="clear" w:pos="340"/>
                    </w:tabs>
                    <w:spacing w:line="240" w:lineRule="auto"/>
                    <w:rPr>
                      <w:szCs w:val="22"/>
                      <w:lang w:val="en-US"/>
                    </w:rPr>
                  </w:pPr>
                </w:p>
              </w:tc>
            </w:tr>
          </w:tbl>
          <w:p w:rsidR="00FC120C" w:rsidRPr="00E956A0" w:rsidRDefault="00FC120C" w:rsidP="00A37469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6240" w:type="dxa"/>
            <w:shd w:val="clear" w:color="auto" w:fill="auto"/>
          </w:tcPr>
          <w:p w:rsidR="00FC120C" w:rsidRPr="00E956A0" w:rsidRDefault="00FC120C" w:rsidP="00A37469">
            <w:pPr>
              <w:rPr>
                <w:szCs w:val="22"/>
                <w:lang w:val="en-US"/>
              </w:rPr>
            </w:pPr>
          </w:p>
        </w:tc>
      </w:tr>
      <w:tr w:rsidR="00FC120C" w:rsidRPr="009C149F" w:rsidTr="00A37469">
        <w:trPr>
          <w:trHeight w:val="247"/>
        </w:trPr>
        <w:tc>
          <w:tcPr>
            <w:tcW w:w="545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t>5.</w:t>
            </w:r>
          </w:p>
        </w:tc>
        <w:tc>
          <w:tcPr>
            <w:tcW w:w="3542" w:type="dxa"/>
            <w:shd w:val="clear" w:color="auto" w:fill="auto"/>
          </w:tcPr>
          <w:p w:rsidR="00FC120C" w:rsidRPr="000E326C" w:rsidRDefault="00FC120C" w:rsidP="00A37469">
            <w:pPr>
              <w:rPr>
                <w:b/>
                <w:szCs w:val="22"/>
              </w:rPr>
            </w:pPr>
            <w:r w:rsidRPr="000E326C">
              <w:rPr>
                <w:b/>
                <w:szCs w:val="22"/>
              </w:rPr>
              <w:t>Adres</w:t>
            </w:r>
          </w:p>
        </w:tc>
        <w:tc>
          <w:tcPr>
            <w:tcW w:w="3985" w:type="dxa"/>
            <w:shd w:val="clear" w:color="auto" w:fill="auto"/>
          </w:tcPr>
          <w:p w:rsidR="00FC120C" w:rsidRPr="000E326C" w:rsidRDefault="00FC120C" w:rsidP="00A37469">
            <w:pPr>
              <w:rPr>
                <w:color w:val="000000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FC120C" w:rsidRPr="00EE621B" w:rsidRDefault="00FC120C" w:rsidP="00A37469">
            <w:pPr>
              <w:rPr>
                <w:b/>
                <w:color w:val="000000"/>
                <w:szCs w:val="22"/>
                <w:lang w:val="en-US"/>
              </w:rPr>
            </w:pPr>
          </w:p>
        </w:tc>
      </w:tr>
      <w:tr w:rsidR="00FC120C" w:rsidRPr="000E326C" w:rsidTr="00A37469">
        <w:trPr>
          <w:trHeight w:val="247"/>
        </w:trPr>
        <w:tc>
          <w:tcPr>
            <w:tcW w:w="545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t>6.</w:t>
            </w:r>
          </w:p>
        </w:tc>
        <w:tc>
          <w:tcPr>
            <w:tcW w:w="3542" w:type="dxa"/>
            <w:shd w:val="clear" w:color="auto" w:fill="auto"/>
          </w:tcPr>
          <w:p w:rsidR="00FC120C" w:rsidRPr="000E326C" w:rsidRDefault="00FC120C" w:rsidP="00A37469">
            <w:pPr>
              <w:rPr>
                <w:b/>
                <w:szCs w:val="22"/>
              </w:rPr>
            </w:pPr>
            <w:r w:rsidRPr="000E326C">
              <w:rPr>
                <w:b/>
                <w:szCs w:val="22"/>
              </w:rPr>
              <w:t>Woonplaats</w:t>
            </w:r>
          </w:p>
        </w:tc>
        <w:tc>
          <w:tcPr>
            <w:tcW w:w="3985" w:type="dxa"/>
            <w:shd w:val="clear" w:color="auto" w:fill="auto"/>
          </w:tcPr>
          <w:p w:rsidR="00FC120C" w:rsidRPr="000E326C" w:rsidRDefault="00FC120C" w:rsidP="00A37469">
            <w:pPr>
              <w:rPr>
                <w:color w:val="000000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FC120C" w:rsidRPr="000E326C" w:rsidRDefault="00FC120C" w:rsidP="00A37469">
            <w:pPr>
              <w:rPr>
                <w:b/>
                <w:color w:val="000000"/>
                <w:szCs w:val="22"/>
              </w:rPr>
            </w:pPr>
          </w:p>
        </w:tc>
      </w:tr>
      <w:tr w:rsidR="00FC120C" w:rsidRPr="000E326C" w:rsidTr="00A37469">
        <w:trPr>
          <w:trHeight w:val="247"/>
        </w:trPr>
        <w:tc>
          <w:tcPr>
            <w:tcW w:w="545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t>7.</w:t>
            </w:r>
          </w:p>
        </w:tc>
        <w:tc>
          <w:tcPr>
            <w:tcW w:w="3542" w:type="dxa"/>
            <w:shd w:val="clear" w:color="auto" w:fill="auto"/>
          </w:tcPr>
          <w:p w:rsidR="00FC120C" w:rsidRPr="000E326C" w:rsidRDefault="00FC120C" w:rsidP="00A37469">
            <w:pPr>
              <w:rPr>
                <w:b/>
                <w:szCs w:val="22"/>
              </w:rPr>
            </w:pPr>
            <w:r w:rsidRPr="000E326C">
              <w:rPr>
                <w:b/>
                <w:szCs w:val="22"/>
              </w:rPr>
              <w:t>Geboorteplaats</w:t>
            </w:r>
          </w:p>
        </w:tc>
        <w:tc>
          <w:tcPr>
            <w:tcW w:w="3985" w:type="dxa"/>
            <w:shd w:val="clear" w:color="auto" w:fill="auto"/>
          </w:tcPr>
          <w:p w:rsidR="00FC120C" w:rsidRPr="000E326C" w:rsidRDefault="00FC120C" w:rsidP="00A37469">
            <w:pPr>
              <w:rPr>
                <w:color w:val="000000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FC120C" w:rsidRPr="000E326C" w:rsidRDefault="00FC120C" w:rsidP="00A37469">
            <w:pPr>
              <w:rPr>
                <w:color w:val="000000"/>
                <w:szCs w:val="22"/>
              </w:rPr>
            </w:pPr>
          </w:p>
        </w:tc>
      </w:tr>
      <w:tr w:rsidR="00FC120C" w:rsidRPr="000E326C" w:rsidTr="00A37469">
        <w:trPr>
          <w:trHeight w:val="247"/>
        </w:trPr>
        <w:tc>
          <w:tcPr>
            <w:tcW w:w="545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t>8.</w:t>
            </w:r>
          </w:p>
        </w:tc>
        <w:tc>
          <w:tcPr>
            <w:tcW w:w="3542" w:type="dxa"/>
            <w:shd w:val="clear" w:color="auto" w:fill="auto"/>
          </w:tcPr>
          <w:p w:rsidR="00FC120C" w:rsidRPr="000E326C" w:rsidRDefault="00FC120C" w:rsidP="00A37469">
            <w:pPr>
              <w:rPr>
                <w:b/>
                <w:szCs w:val="22"/>
              </w:rPr>
            </w:pPr>
            <w:r w:rsidRPr="000E326C">
              <w:rPr>
                <w:b/>
                <w:szCs w:val="22"/>
              </w:rPr>
              <w:t>Geboortedatum</w:t>
            </w:r>
          </w:p>
        </w:tc>
        <w:tc>
          <w:tcPr>
            <w:tcW w:w="3985" w:type="dxa"/>
            <w:shd w:val="clear" w:color="auto" w:fill="auto"/>
          </w:tcPr>
          <w:p w:rsidR="00FC120C" w:rsidRPr="000E326C" w:rsidRDefault="00FC120C" w:rsidP="00A37469">
            <w:pPr>
              <w:rPr>
                <w:color w:val="000000"/>
                <w:szCs w:val="22"/>
              </w:rPr>
            </w:pPr>
          </w:p>
        </w:tc>
        <w:tc>
          <w:tcPr>
            <w:tcW w:w="6240" w:type="dxa"/>
            <w:shd w:val="clear" w:color="auto" w:fill="auto"/>
          </w:tcPr>
          <w:p w:rsidR="00FC120C" w:rsidRPr="000E326C" w:rsidRDefault="00FC120C" w:rsidP="00A37469">
            <w:pPr>
              <w:rPr>
                <w:color w:val="000000"/>
                <w:szCs w:val="22"/>
              </w:rPr>
            </w:pPr>
          </w:p>
        </w:tc>
      </w:tr>
      <w:tr w:rsidR="00FC120C" w:rsidRPr="00B41D03" w:rsidTr="00A37469">
        <w:trPr>
          <w:trHeight w:val="755"/>
        </w:trPr>
        <w:tc>
          <w:tcPr>
            <w:tcW w:w="545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lastRenderedPageBreak/>
              <w:t>9.</w:t>
            </w:r>
          </w:p>
        </w:tc>
        <w:tc>
          <w:tcPr>
            <w:tcW w:w="3542" w:type="dxa"/>
            <w:shd w:val="clear" w:color="auto" w:fill="auto"/>
          </w:tcPr>
          <w:p w:rsidR="00FC120C" w:rsidRPr="000E326C" w:rsidRDefault="00FC120C" w:rsidP="00A3746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Ondernomen actie door meldende instelling</w:t>
            </w:r>
            <w:bookmarkStart w:id="0" w:name="_GoBack"/>
            <w:bookmarkEnd w:id="0"/>
          </w:p>
        </w:tc>
        <w:tc>
          <w:tcPr>
            <w:tcW w:w="10225" w:type="dxa"/>
            <w:gridSpan w:val="2"/>
            <w:shd w:val="clear" w:color="auto" w:fill="auto"/>
          </w:tcPr>
          <w:p w:rsidR="00FC120C" w:rsidRPr="008A2205" w:rsidRDefault="00FC120C" w:rsidP="00A37469">
            <w:pPr>
              <w:rPr>
                <w:szCs w:val="22"/>
              </w:rPr>
            </w:pPr>
          </w:p>
          <w:p w:rsidR="00FC120C" w:rsidRDefault="00FC120C" w:rsidP="00A37469">
            <w:pPr>
              <w:tabs>
                <w:tab w:val="clear" w:pos="340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  <w:p w:rsidR="00FC120C" w:rsidRPr="00B41D03" w:rsidRDefault="00FC120C" w:rsidP="00A37469">
            <w:pPr>
              <w:tabs>
                <w:tab w:val="clear" w:pos="340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FC120C" w:rsidRPr="000E326C" w:rsidTr="00A37469">
        <w:trPr>
          <w:trHeight w:val="1248"/>
        </w:trPr>
        <w:tc>
          <w:tcPr>
            <w:tcW w:w="545" w:type="dxa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  <w:r w:rsidRPr="000E326C">
              <w:rPr>
                <w:szCs w:val="22"/>
              </w:rPr>
              <w:t>10.</w:t>
            </w:r>
          </w:p>
        </w:tc>
        <w:tc>
          <w:tcPr>
            <w:tcW w:w="3542" w:type="dxa"/>
            <w:shd w:val="clear" w:color="auto" w:fill="auto"/>
          </w:tcPr>
          <w:p w:rsidR="00FC120C" w:rsidRPr="000E326C" w:rsidRDefault="00FC120C" w:rsidP="00A3746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Specificatie van bevroren tegoeden en economische middelen. Denk eraan de toepasselijke valuta te vermelden</w:t>
            </w:r>
          </w:p>
        </w:tc>
        <w:tc>
          <w:tcPr>
            <w:tcW w:w="10225" w:type="dxa"/>
            <w:gridSpan w:val="2"/>
            <w:shd w:val="clear" w:color="auto" w:fill="auto"/>
          </w:tcPr>
          <w:p w:rsidR="00FC120C" w:rsidRPr="000E326C" w:rsidRDefault="00FC120C" w:rsidP="00A37469">
            <w:pPr>
              <w:rPr>
                <w:szCs w:val="22"/>
              </w:rPr>
            </w:pPr>
          </w:p>
        </w:tc>
      </w:tr>
    </w:tbl>
    <w:p w:rsidR="00FC120C" w:rsidRDefault="00FC120C" w:rsidP="00FC120C">
      <w:pPr>
        <w:rPr>
          <w:szCs w:val="22"/>
        </w:rPr>
      </w:pPr>
    </w:p>
    <w:p w:rsidR="00FC120C" w:rsidRDefault="00FC120C" w:rsidP="00FC120C">
      <w:pPr>
        <w:rPr>
          <w:szCs w:val="22"/>
        </w:rPr>
      </w:pPr>
      <w:r w:rsidRPr="00B41D03">
        <w:rPr>
          <w:szCs w:val="22"/>
        </w:rPr>
        <w:t>U dient dit format vergezeld te doen gaan van kopieën van identiteitsbewijzen, uittreksels van de Ka</w:t>
      </w:r>
      <w:r>
        <w:rPr>
          <w:szCs w:val="22"/>
        </w:rPr>
        <w:t xml:space="preserve">mer van Koophandel dan wel enig </w:t>
      </w:r>
      <w:r w:rsidRPr="00B41D03">
        <w:rPr>
          <w:szCs w:val="22"/>
        </w:rPr>
        <w:t>ander document op grond waarvan de identiteit van de relatie (in)direct werd of kan worden vastg</w:t>
      </w:r>
      <w:r>
        <w:rPr>
          <w:szCs w:val="22"/>
        </w:rPr>
        <w:t xml:space="preserve">esteld (op grond van de Wet ter </w:t>
      </w:r>
      <w:r w:rsidRPr="00B41D03">
        <w:rPr>
          <w:szCs w:val="22"/>
        </w:rPr>
        <w:t>voorkoming van witwassen en financieren van terrorisme) voor zover die gegevens aanwezig zijn. Vo</w:t>
      </w:r>
      <w:r>
        <w:rPr>
          <w:szCs w:val="22"/>
        </w:rPr>
        <w:t xml:space="preserve">orts dient informatie te worden </w:t>
      </w:r>
      <w:r w:rsidRPr="00B41D03">
        <w:rPr>
          <w:szCs w:val="22"/>
        </w:rPr>
        <w:t>meegezonden inzake de bevroren tegoeden en economische middelen.</w:t>
      </w:r>
      <w:r>
        <w:rPr>
          <w:szCs w:val="22"/>
        </w:rPr>
        <w:t xml:space="preserve"> </w:t>
      </w:r>
      <w:r>
        <w:rPr>
          <w:szCs w:val="22"/>
        </w:rPr>
        <w:br/>
      </w:r>
    </w:p>
    <w:p w:rsidR="00FC120C" w:rsidRDefault="00FC120C" w:rsidP="00FC120C">
      <w:pPr>
        <w:rPr>
          <w:szCs w:val="22"/>
        </w:rPr>
      </w:pPr>
      <w:r w:rsidRPr="00B41D03">
        <w:rPr>
          <w:szCs w:val="22"/>
        </w:rPr>
        <w:t>U kunt dit formulier (incl. bijlagen) mailen naar sancties@dnb.nl</w:t>
      </w:r>
    </w:p>
    <w:p w:rsidR="00A43539" w:rsidRPr="00F90D70" w:rsidRDefault="00A43539" w:rsidP="00F90D70"/>
    <w:sectPr w:rsidR="00A43539" w:rsidRPr="00F90D70" w:rsidSect="00FC120C">
      <w:headerReference w:type="default" r:id="rId8"/>
      <w:pgSz w:w="16838" w:h="11906" w:orient="landscape"/>
      <w:pgMar w:top="1474" w:right="3090" w:bottom="3175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62" w:rsidRDefault="00FA5462" w:rsidP="000A2A03">
      <w:pPr>
        <w:spacing w:line="240" w:lineRule="auto"/>
      </w:pPr>
      <w:r>
        <w:separator/>
      </w:r>
    </w:p>
  </w:endnote>
  <w:endnote w:type="continuationSeparator" w:id="0">
    <w:p w:rsidR="00FA5462" w:rsidRDefault="00FA5462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62" w:rsidRDefault="00FA5462" w:rsidP="000A2A03">
      <w:pPr>
        <w:spacing w:line="240" w:lineRule="auto"/>
      </w:pPr>
      <w:r>
        <w:separator/>
      </w:r>
    </w:p>
  </w:footnote>
  <w:footnote w:type="continuationSeparator" w:id="0">
    <w:p w:rsidR="00FA5462" w:rsidRDefault="00FA5462" w:rsidP="000A2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2E" w:rsidRDefault="00363C16">
    <w:pPr>
      <w:pStyle w:val="Kopteks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1752D8" wp14:editId="15D20036">
              <wp:simplePos x="0" y="0"/>
              <wp:positionH relativeFrom="page">
                <wp:posOffset>929005</wp:posOffset>
              </wp:positionH>
              <wp:positionV relativeFrom="page">
                <wp:posOffset>360045</wp:posOffset>
              </wp:positionV>
              <wp:extent cx="3532680" cy="97920"/>
              <wp:effectExtent l="0" t="0" r="1079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680" cy="97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C16" w:rsidRPr="00F424B5" w:rsidRDefault="009B45A6" w:rsidP="00363C16">
                          <w:pPr>
                            <w:pStyle w:val="DNBmarking"/>
                          </w:pPr>
                          <w:fldSimple w:instr=" DOCPROPERTY  dnb_marking  \* MERGEFORMAT ">
                            <w:r w:rsidR="00363C16">
                              <w:t xml:space="preserve"> 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752D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3.15pt;margin-top:28.35pt;width:278.15pt;height: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" filled="f" stroked="f" strokeweight=".5pt">
              <v:textbox inset="0,0,0,0">
                <w:txbxContent>
                  <w:p w:rsidR="00363C16" w:rsidRPr="00F424B5" w:rsidRDefault="009B45A6" w:rsidP="00363C16">
                    <w:pPr>
                      <w:pStyle w:val="DNBmarking"/>
                    </w:pPr>
                    <w:fldSimple w:instr=" DOCPROPERTY  dnb_marking  \* MERGEFORMAT ">
                      <w:r w:rsidR="00363C16">
                        <w:t xml:space="preserve"> 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555924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2" name="dnb_pu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b_public" descr="R:\Projecten\372_TID_DNB_DIRECT\Develop\png_classificatie\pos\DNB_cl1_public-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3" name="dnb_un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b_unrestricted" descr="R:\Projecten\372_TID_DNB_DIRECT\Develop\png_classificatie\pos\DNB_cl2_unrestricted-pos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4" name="dnb_re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nb_restricted" descr="R:\Projecten\372_TID_DNB_DIRECT\Develop\png_classificatie\pos\DNB_cl3_restricted-po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4000"/>
          <wp:effectExtent l="0" t="0" r="0" b="0"/>
          <wp:wrapNone/>
          <wp:docPr id="5" name="dnb_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nb_confidential" descr="R:\Projecten\372_TID_DNB_DIRECT\Develop\png_classificatie\pos\DNB_cl4_confidential-pos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2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824230</wp:posOffset>
          </wp:positionH>
          <wp:positionV relativeFrom="page">
            <wp:posOffset>118745</wp:posOffset>
          </wp:positionV>
          <wp:extent cx="1122840" cy="326520"/>
          <wp:effectExtent l="0" t="0" r="0" b="0"/>
          <wp:wrapNone/>
          <wp:docPr id="6" name="dnb_sec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nb_secret" descr="R:\Projecten\372_TID_DNB_DIRECT\Develop\png_classificatie\pos\DNB_cl5_secret-pos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840" cy="32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43035B"/>
    <w:multiLevelType w:val="multilevel"/>
    <w:tmpl w:val="EB4E9C68"/>
    <w:lvl w:ilvl="0">
      <w:start w:val="1"/>
      <w:numFmt w:val="decimal"/>
      <w:pStyle w:val="Kop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C4"/>
    <w:rsid w:val="00064BD2"/>
    <w:rsid w:val="00072501"/>
    <w:rsid w:val="000A2A03"/>
    <w:rsid w:val="000D36F9"/>
    <w:rsid w:val="000E543C"/>
    <w:rsid w:val="00102AE8"/>
    <w:rsid w:val="001B6FB1"/>
    <w:rsid w:val="00215B8E"/>
    <w:rsid w:val="00276CD5"/>
    <w:rsid w:val="00282E10"/>
    <w:rsid w:val="0028552B"/>
    <w:rsid w:val="003252FB"/>
    <w:rsid w:val="00363C16"/>
    <w:rsid w:val="003F6E85"/>
    <w:rsid w:val="00453D32"/>
    <w:rsid w:val="00490378"/>
    <w:rsid w:val="004E4835"/>
    <w:rsid w:val="004F785D"/>
    <w:rsid w:val="0051444B"/>
    <w:rsid w:val="00535054"/>
    <w:rsid w:val="00537346"/>
    <w:rsid w:val="00555924"/>
    <w:rsid w:val="00556BF1"/>
    <w:rsid w:val="005A4644"/>
    <w:rsid w:val="005C0F2E"/>
    <w:rsid w:val="00624786"/>
    <w:rsid w:val="00625831"/>
    <w:rsid w:val="007513D3"/>
    <w:rsid w:val="00777F98"/>
    <w:rsid w:val="007B659D"/>
    <w:rsid w:val="009147BF"/>
    <w:rsid w:val="0094396C"/>
    <w:rsid w:val="009B45A6"/>
    <w:rsid w:val="009B5D9A"/>
    <w:rsid w:val="009E3D1F"/>
    <w:rsid w:val="00A14848"/>
    <w:rsid w:val="00A43539"/>
    <w:rsid w:val="00A72B58"/>
    <w:rsid w:val="00AE4836"/>
    <w:rsid w:val="00B224FD"/>
    <w:rsid w:val="00C071BA"/>
    <w:rsid w:val="00C31C05"/>
    <w:rsid w:val="00C82654"/>
    <w:rsid w:val="00C93A75"/>
    <w:rsid w:val="00CA45F8"/>
    <w:rsid w:val="00D27A58"/>
    <w:rsid w:val="00D302C4"/>
    <w:rsid w:val="00D448F8"/>
    <w:rsid w:val="00E05E36"/>
    <w:rsid w:val="00E7266F"/>
    <w:rsid w:val="00E81517"/>
    <w:rsid w:val="00EA7370"/>
    <w:rsid w:val="00ED1905"/>
    <w:rsid w:val="00EE238F"/>
    <w:rsid w:val="00F17945"/>
    <w:rsid w:val="00F6785E"/>
    <w:rsid w:val="00F90D70"/>
    <w:rsid w:val="00FA5462"/>
    <w:rsid w:val="00FC120C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115734-B875-470F-B670-131E7B6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120C"/>
    <w:pPr>
      <w:tabs>
        <w:tab w:val="left" w:pos="340"/>
      </w:tabs>
      <w:spacing w:after="0" w:line="260" w:lineRule="atLeast"/>
    </w:pPr>
    <w:rPr>
      <w:rFonts w:ascii="Times New Roman" w:eastAsia="Times New Roman" w:hAnsi="Times New Roman" w:cs="Times New Roman"/>
      <w:sz w:val="22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D9A"/>
    <w:rPr>
      <w:rFonts w:ascii="Verdana" w:hAnsi="Verdana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Standaard"/>
    <w:next w:val="Standaard"/>
    <w:link w:val="AlineakopChar"/>
    <w:uiPriority w:val="1"/>
    <w:qFormat/>
    <w:rsid w:val="00777F98"/>
    <w:rPr>
      <w:b/>
      <w:noProof/>
    </w:rPr>
  </w:style>
  <w:style w:type="paragraph" w:customStyle="1" w:styleId="Opsomming1eniveau">
    <w:name w:val="Opsomming 1e niveau"/>
    <w:basedOn w:val="Standaard"/>
    <w:uiPriority w:val="1"/>
    <w:qFormat/>
    <w:rsid w:val="00490378"/>
    <w:pPr>
      <w:numPr>
        <w:numId w:val="1"/>
      </w:numPr>
    </w:pPr>
    <w:rPr>
      <w:noProof/>
    </w:rPr>
  </w:style>
  <w:style w:type="character" w:customStyle="1" w:styleId="AlineakopChar">
    <w:name w:val="Alineakop Char"/>
    <w:basedOn w:val="Standaardalinea-lettertype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Standaard"/>
    <w:uiPriority w:val="1"/>
    <w:qFormat/>
    <w:rsid w:val="00490378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rsid w:val="009147BF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rsid w:val="009147BF"/>
    <w:rPr>
      <w:i/>
      <w:iCs/>
    </w:rPr>
  </w:style>
  <w:style w:type="character" w:styleId="Intensievebenadrukking">
    <w:name w:val="Intense Emphasis"/>
    <w:basedOn w:val="Standaardalinea-lettertype"/>
    <w:uiPriority w:val="21"/>
    <w:semiHidden/>
    <w:rsid w:val="009147BF"/>
    <w:rPr>
      <w:i/>
      <w:iCs/>
      <w:color w:val="5B9BD5" w:themeColor="accent1"/>
    </w:rPr>
  </w:style>
  <w:style w:type="character" w:styleId="Zwaar">
    <w:name w:val="Strong"/>
    <w:basedOn w:val="Standaardalinea-lettertype"/>
    <w:uiPriority w:val="22"/>
    <w:semiHidden/>
    <w:rsid w:val="009147B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ieleverwijzing">
    <w:name w:val="Subtle Reference"/>
    <w:basedOn w:val="Standaardalinea-lettertype"/>
    <w:uiPriority w:val="31"/>
    <w:semiHidden/>
    <w:rsid w:val="009147BF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semiHidden/>
    <w:rsid w:val="009147BF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rsid w:val="009147BF"/>
    <w:pPr>
      <w:ind w:left="720"/>
      <w:contextualSpacing/>
    </w:pPr>
  </w:style>
  <w:style w:type="paragraph" w:styleId="Geenafstand">
    <w:name w:val="No Spacing"/>
    <w:uiPriority w:val="1"/>
    <w:semiHidden/>
    <w:rsid w:val="004F785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Inhopg1">
    <w:name w:val="toc 1"/>
    <w:basedOn w:val="Standaard"/>
    <w:next w:val="Standaard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Inhopg3">
    <w:name w:val="toc 3"/>
    <w:basedOn w:val="Standaard"/>
    <w:next w:val="Standaard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Standaardalinea-lettertype"/>
    <w:uiPriority w:val="99"/>
    <w:unhideWhenUsed/>
    <w:rsid w:val="00C071B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14848"/>
    <w:pPr>
      <w:spacing w:line="170" w:lineRule="atLeast"/>
    </w:pPr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1484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Standaard"/>
    <w:next w:val="Standaard"/>
    <w:uiPriority w:val="1"/>
    <w:qFormat/>
    <w:rsid w:val="00A14848"/>
    <w:pPr>
      <w:spacing w:line="170" w:lineRule="atLeast"/>
    </w:pPr>
    <w:rPr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NBmarking">
    <w:name w:val="DNBmarking"/>
    <w:basedOn w:val="Standaard"/>
    <w:qFormat/>
    <w:rsid w:val="00363C16"/>
    <w:pPr>
      <w:spacing w:line="240" w:lineRule="auto"/>
    </w:pPr>
    <w:rPr>
      <w:rFonts w:asciiTheme="minorHAnsi" w:hAnsiTheme="minorHAnsi"/>
      <w:color w:val="ADADA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683E-268F-492E-AB16-0365628E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1059</Characters>
  <Application>Microsoft Office Word</Application>
  <DocSecurity>0</DocSecurity>
  <Lines>8</Lines>
  <Paragraphs>2</Paragraphs>
  <ScaleCrop>false</ScaleCrop>
  <Company>De Nederlandsche Bank N.V.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Oostindjer, N.L. (Nathan) (TB_VZK)</dc:creator>
  <cp:keywords/>
  <dc:description/>
  <cp:lastModifiedBy>Oostindjer, N.L. (Nathan) (TB_VZK)</cp:lastModifiedBy>
  <cp:revision>2</cp:revision>
  <dcterms:created xsi:type="dcterms:W3CDTF">2019-02-14T15:42:00Z</dcterms:created>
  <dcterms:modified xsi:type="dcterms:W3CDTF">2019-02-14T15:43:00Z</dcterms:modified>
</cp:coreProperties>
</file>